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C521A" w14:textId="25A27185" w:rsidR="00B05B21" w:rsidRPr="00E83883" w:rsidRDefault="00B05B21" w:rsidP="00B05B21">
      <w:pPr>
        <w:pStyle w:val="FuBHeadline1"/>
        <w:ind w:right="313"/>
        <w:rPr>
          <w:rStyle w:val="Fett"/>
          <w:b/>
          <w:color w:val="B57E11"/>
        </w:rPr>
      </w:pPr>
      <w:r>
        <w:rPr>
          <w:rStyle w:val="Fett"/>
          <w:b/>
          <w:color w:val="B57E11"/>
        </w:rPr>
        <w:t>Deutsch</w:t>
      </w:r>
      <w:r w:rsidR="00024676">
        <w:rPr>
          <w:rStyle w:val="Fett"/>
          <w:b/>
          <w:color w:val="B57E11"/>
        </w:rPr>
        <w:t>er Versicherungs-Award</w:t>
      </w:r>
      <w:r w:rsidR="00A83928">
        <w:rPr>
          <w:rStyle w:val="Fett"/>
          <w:b/>
          <w:color w:val="B57E11"/>
        </w:rPr>
        <w:t xml:space="preserve"> </w:t>
      </w:r>
      <w:r w:rsidR="00563137">
        <w:rPr>
          <w:rStyle w:val="Fett"/>
          <w:b/>
          <w:color w:val="B57E11"/>
        </w:rPr>
        <w:t>20</w:t>
      </w:r>
      <w:r w:rsidR="008C5B96">
        <w:rPr>
          <w:rStyle w:val="Fett"/>
          <w:b/>
          <w:color w:val="B57E11"/>
        </w:rPr>
        <w:t>2</w:t>
      </w:r>
      <w:r w:rsidR="00A20894">
        <w:rPr>
          <w:rStyle w:val="Fett"/>
          <w:b/>
          <w:color w:val="B57E11"/>
        </w:rPr>
        <w:t>6</w:t>
      </w:r>
    </w:p>
    <w:p w14:paraId="3669E59C" w14:textId="706A0822" w:rsidR="00A20894" w:rsidRDefault="00A20894" w:rsidP="00167355">
      <w:pPr>
        <w:autoSpaceDE w:val="0"/>
        <w:autoSpaceDN w:val="0"/>
        <w:adjustRightInd w:val="0"/>
        <w:spacing w:before="160" w:line="300" w:lineRule="auto"/>
        <w:ind w:right="313"/>
        <w:rPr>
          <w:b/>
          <w:bCs/>
          <w:color w:val="1F497D" w:themeColor="text2"/>
          <w:sz w:val="23"/>
          <w:szCs w:val="23"/>
        </w:rPr>
      </w:pPr>
      <w:r w:rsidRPr="00A20894">
        <w:rPr>
          <w:b/>
          <w:bCs/>
          <w:color w:val="1F497D" w:themeColor="text2"/>
          <w:sz w:val="23"/>
          <w:szCs w:val="23"/>
        </w:rPr>
        <w:t xml:space="preserve">Wer schützt am besten? </w:t>
      </w:r>
      <w:r>
        <w:rPr>
          <w:b/>
          <w:bCs/>
          <w:color w:val="1F497D" w:themeColor="text2"/>
          <w:sz w:val="23"/>
          <w:szCs w:val="23"/>
        </w:rPr>
        <w:br/>
      </w:r>
      <w:r w:rsidRPr="00A20894">
        <w:rPr>
          <w:b/>
          <w:bCs/>
          <w:color w:val="1F497D" w:themeColor="text2"/>
          <w:sz w:val="23"/>
          <w:szCs w:val="23"/>
        </w:rPr>
        <w:t>40 Versicherer überzeugen bei Leistung, Preis und Service</w:t>
      </w:r>
    </w:p>
    <w:p w14:paraId="42656699" w14:textId="51B848AF" w:rsidR="00167355" w:rsidRPr="00167355" w:rsidRDefault="00820747" w:rsidP="00167355">
      <w:pPr>
        <w:autoSpaceDE w:val="0"/>
        <w:autoSpaceDN w:val="0"/>
        <w:adjustRightInd w:val="0"/>
        <w:spacing w:before="160" w:line="300" w:lineRule="auto"/>
        <w:ind w:right="313"/>
        <w:rPr>
          <w:rFonts w:cs="Arial"/>
          <w:color w:val="394C71"/>
          <w:sz w:val="20"/>
        </w:rPr>
      </w:pPr>
      <w:r>
        <w:rPr>
          <w:rFonts w:cs="Arial"/>
          <w:noProof/>
          <w:color w:val="394C71"/>
          <w:sz w:val="20"/>
        </w:rPr>
        <w:drawing>
          <wp:anchor distT="0" distB="0" distL="114300" distR="114300" simplePos="0" relativeHeight="251657728" behindDoc="1" locked="0" layoutInCell="1" allowOverlap="1" wp14:anchorId="1EDAD583" wp14:editId="3ECC8FFB">
            <wp:simplePos x="0" y="0"/>
            <wp:positionH relativeFrom="column">
              <wp:posOffset>4437380</wp:posOffset>
            </wp:positionH>
            <wp:positionV relativeFrom="paragraph">
              <wp:posOffset>295910</wp:posOffset>
            </wp:positionV>
            <wp:extent cx="1522095" cy="2219325"/>
            <wp:effectExtent l="0" t="0" r="0" b="0"/>
            <wp:wrapSquare wrapText="bothSides"/>
            <wp:docPr id="13383043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095" cy="2219325"/>
                    </a:xfrm>
                    <a:prstGeom prst="rect">
                      <a:avLst/>
                    </a:prstGeom>
                    <a:noFill/>
                    <a:ln>
                      <a:noFill/>
                    </a:ln>
                  </pic:spPr>
                </pic:pic>
              </a:graphicData>
            </a:graphic>
          </wp:anchor>
        </w:drawing>
      </w:r>
      <w:r w:rsidR="00563137">
        <w:rPr>
          <w:rFonts w:cs="Arial"/>
          <w:b/>
          <w:color w:val="394C71"/>
          <w:sz w:val="20"/>
        </w:rPr>
        <w:br/>
      </w:r>
      <w:r w:rsidR="00167355" w:rsidRPr="00167355">
        <w:rPr>
          <w:rFonts w:cs="Arial"/>
          <w:b/>
          <w:bCs/>
          <w:color w:val="394C71"/>
          <w:sz w:val="20"/>
        </w:rPr>
        <w:t xml:space="preserve">Berlin, </w:t>
      </w:r>
      <w:r w:rsidR="00653A8A">
        <w:rPr>
          <w:rFonts w:cs="Arial"/>
          <w:b/>
          <w:bCs/>
          <w:color w:val="394C71"/>
          <w:sz w:val="20"/>
        </w:rPr>
        <w:t>23.04</w:t>
      </w:r>
      <w:r w:rsidR="00167355" w:rsidRPr="00167355">
        <w:rPr>
          <w:rFonts w:cs="Arial"/>
          <w:b/>
          <w:bCs/>
          <w:color w:val="394C71"/>
          <w:sz w:val="20"/>
        </w:rPr>
        <w:t>.202</w:t>
      </w:r>
      <w:r w:rsidR="00653A8A">
        <w:rPr>
          <w:rFonts w:cs="Arial"/>
          <w:b/>
          <w:bCs/>
          <w:color w:val="394C71"/>
          <w:sz w:val="20"/>
        </w:rPr>
        <w:t>6</w:t>
      </w:r>
      <w:r w:rsidR="00167355" w:rsidRPr="00167355">
        <w:rPr>
          <w:rFonts w:cs="Arial"/>
          <w:b/>
          <w:bCs/>
          <w:color w:val="394C71"/>
          <w:sz w:val="20"/>
        </w:rPr>
        <w:t xml:space="preserve"> –</w:t>
      </w:r>
      <w:r w:rsidR="00167355" w:rsidRPr="00167355">
        <w:rPr>
          <w:rFonts w:cs="Arial"/>
          <w:color w:val="394C71"/>
          <w:sz w:val="20"/>
        </w:rPr>
        <w:t xml:space="preserve"> </w:t>
      </w:r>
      <w:r w:rsidR="00A20894" w:rsidRPr="00A20894">
        <w:rPr>
          <w:rFonts w:cs="Arial"/>
          <w:color w:val="394C71"/>
          <w:sz w:val="20"/>
        </w:rPr>
        <w:t>Was taugt eine Versicherung im Ernstfall? Diese Frage steht im Zentrum des Deutschen Versicherungs-Awards</w:t>
      </w:r>
      <w:r w:rsidR="000732BB">
        <w:rPr>
          <w:rFonts w:cs="Arial"/>
          <w:color w:val="394C71"/>
          <w:sz w:val="20"/>
        </w:rPr>
        <w:t xml:space="preserve"> (DVA)</w:t>
      </w:r>
      <w:r w:rsidR="00A20894" w:rsidRPr="00A20894">
        <w:rPr>
          <w:rFonts w:cs="Arial"/>
          <w:color w:val="394C71"/>
          <w:sz w:val="20"/>
        </w:rPr>
        <w:t xml:space="preserve">, den die Ratingagentur Franke und Bornberg, das Deutsche Institut für Service-Qualität (DISQ) und der Nachrichtensender ntv heute zum neunten Mal vergeben. </w:t>
      </w:r>
      <w:r w:rsidR="00A20894">
        <w:rPr>
          <w:rFonts w:cs="Arial"/>
          <w:color w:val="394C71"/>
          <w:sz w:val="20"/>
        </w:rPr>
        <w:br/>
      </w:r>
      <w:r w:rsidR="00A20894" w:rsidRPr="00A20894">
        <w:rPr>
          <w:rFonts w:cs="Arial"/>
          <w:color w:val="394C71"/>
          <w:sz w:val="20"/>
        </w:rPr>
        <w:t>40 Anbieter werden in 37 Kategorien ausgezeichnet – von der Berufsunfähigkeitsversicherung über die private Krankenversicherung bis zur Kfz-Police. Die Preisverleihung findet am Abend in der Bertelsmann-Repräsentanz in Berlin statt.</w:t>
      </w:r>
    </w:p>
    <w:p w14:paraId="6B609477" w14:textId="6F1AC1D6" w:rsidR="00235249" w:rsidRDefault="00820747" w:rsidP="00E973AF">
      <w:pPr>
        <w:autoSpaceDE w:val="0"/>
        <w:autoSpaceDN w:val="0"/>
        <w:adjustRightInd w:val="0"/>
        <w:spacing w:before="160" w:line="300" w:lineRule="auto"/>
        <w:ind w:right="313"/>
        <w:rPr>
          <w:rFonts w:cs="Arial"/>
          <w:i/>
          <w:iCs/>
          <w:color w:val="A6A6A6" w:themeColor="background1" w:themeShade="A6"/>
          <w:sz w:val="16"/>
          <w:szCs w:val="16"/>
        </w:rPr>
      </w:pPr>
      <w:r w:rsidRPr="00820747">
        <w:rPr>
          <w:rFonts w:cs="Arial"/>
          <w:i/>
          <w:iCs/>
          <w:color w:val="A6A6A6" w:themeColor="background1" w:themeShade="A6"/>
          <w:sz w:val="16"/>
          <w:szCs w:val="16"/>
        </w:rPr>
        <w:t xml:space="preserve">(Veröffentlichungshinweis: Online-Artikel und Film unter www.ntv.de/tests; alle Award-Informationen unter </w:t>
      </w:r>
      <w:hyperlink r:id="rId9" w:history="1">
        <w:r w:rsidRPr="00820747">
          <w:rPr>
            <w:rStyle w:val="Hyperlink"/>
            <w:rFonts w:cs="Arial"/>
            <w:i/>
            <w:iCs/>
            <w:color w:val="A6A6A6" w:themeColor="background1" w:themeShade="A6"/>
            <w:sz w:val="16"/>
            <w:szCs w:val="16"/>
          </w:rPr>
          <w:t>www.vers-award.de</w:t>
        </w:r>
      </w:hyperlink>
      <w:r w:rsidRPr="00820747">
        <w:rPr>
          <w:rFonts w:cs="Arial"/>
          <w:i/>
          <w:iCs/>
          <w:color w:val="A6A6A6" w:themeColor="background1" w:themeShade="A6"/>
          <w:sz w:val="16"/>
          <w:szCs w:val="16"/>
        </w:rPr>
        <w:t>)</w:t>
      </w:r>
    </w:p>
    <w:p w14:paraId="14C89DA4" w14:textId="58188D5C" w:rsidR="00B92684" w:rsidRPr="00820747" w:rsidRDefault="00B92684" w:rsidP="00E973AF">
      <w:pPr>
        <w:autoSpaceDE w:val="0"/>
        <w:autoSpaceDN w:val="0"/>
        <w:adjustRightInd w:val="0"/>
        <w:spacing w:before="160" w:line="300" w:lineRule="auto"/>
        <w:ind w:right="313"/>
        <w:rPr>
          <w:rFonts w:cs="Arial"/>
          <w:i/>
          <w:iCs/>
          <w:color w:val="A6A6A6" w:themeColor="background1" w:themeShade="A6"/>
          <w:sz w:val="16"/>
          <w:szCs w:val="16"/>
        </w:rPr>
      </w:pPr>
      <w:r>
        <w:rPr>
          <w:rFonts w:cs="Arial"/>
          <w:i/>
          <w:iCs/>
          <w:color w:val="A6A6A6" w:themeColor="background1" w:themeShade="A6"/>
          <w:sz w:val="16"/>
          <w:szCs w:val="16"/>
        </w:rPr>
        <w:t>Abb. Rechts: Mustersiegel</w:t>
      </w:r>
    </w:p>
    <w:p w14:paraId="3E109C84" w14:textId="77777777" w:rsidR="00820747" w:rsidRDefault="00820747" w:rsidP="00E973AF">
      <w:pPr>
        <w:autoSpaceDE w:val="0"/>
        <w:autoSpaceDN w:val="0"/>
        <w:adjustRightInd w:val="0"/>
        <w:spacing w:before="160" w:line="300" w:lineRule="auto"/>
        <w:ind w:right="313"/>
        <w:rPr>
          <w:rFonts w:cs="Arial"/>
          <w:color w:val="394C71"/>
          <w:sz w:val="20"/>
        </w:rPr>
      </w:pPr>
    </w:p>
    <w:p w14:paraId="4C17E8D7" w14:textId="77777777" w:rsidR="00820747" w:rsidRPr="00820747" w:rsidRDefault="00820747" w:rsidP="00820747">
      <w:pPr>
        <w:autoSpaceDE w:val="0"/>
        <w:autoSpaceDN w:val="0"/>
        <w:adjustRightInd w:val="0"/>
        <w:spacing w:before="160" w:line="300" w:lineRule="auto"/>
        <w:ind w:right="313"/>
        <w:rPr>
          <w:rFonts w:cs="Arial"/>
          <w:b/>
          <w:bCs/>
          <w:color w:val="394C71"/>
          <w:sz w:val="23"/>
          <w:szCs w:val="23"/>
        </w:rPr>
      </w:pPr>
      <w:r w:rsidRPr="00820747">
        <w:rPr>
          <w:rFonts w:cs="Arial"/>
          <w:b/>
          <w:bCs/>
          <w:color w:val="394C71"/>
          <w:sz w:val="23"/>
          <w:szCs w:val="23"/>
        </w:rPr>
        <w:t xml:space="preserve">Der gesamte Markt auf dem Prüfstand </w:t>
      </w:r>
    </w:p>
    <w:p w14:paraId="26715E1E" w14:textId="77777777" w:rsidR="00820747" w:rsidRPr="00820747" w:rsidRDefault="00820747" w:rsidP="00820747">
      <w:pPr>
        <w:autoSpaceDE w:val="0"/>
        <w:autoSpaceDN w:val="0"/>
        <w:adjustRightInd w:val="0"/>
        <w:spacing w:before="160" w:line="300" w:lineRule="auto"/>
        <w:ind w:right="313"/>
        <w:rPr>
          <w:rFonts w:cs="Arial"/>
          <w:color w:val="394C71"/>
          <w:sz w:val="20"/>
        </w:rPr>
      </w:pPr>
      <w:r w:rsidRPr="00820747">
        <w:rPr>
          <w:rFonts w:cs="Arial"/>
          <w:color w:val="394C71"/>
          <w:sz w:val="20"/>
        </w:rPr>
        <w:t xml:space="preserve">Franke und Bornberg hat für den diesjährigen Award über 12.000 Tarife aus allen untersuchten Kategorien analysiert. Bewertet wird nicht nach Selbstauskunft der Versicherer, sondern ausschließlich anhand der tatsächlichen Versicherungsbedingungen, der Unternehmensbilanzen und der Beiträge. Herangezogen wird dabei der gesamte Markt in den jeweiligen Kategorien. Nur die bestbewerteten Tarife schaffen es in die engere Auswahl für den Deutschen Versicherungs-Award. Insgesamt flossen über 5.000 Datensätze in die Bewertung ein. </w:t>
      </w:r>
    </w:p>
    <w:p w14:paraId="0262BEB7" w14:textId="77777777" w:rsidR="00820747" w:rsidRPr="00820747" w:rsidRDefault="00820747" w:rsidP="00820747">
      <w:pPr>
        <w:autoSpaceDE w:val="0"/>
        <w:autoSpaceDN w:val="0"/>
        <w:adjustRightInd w:val="0"/>
        <w:spacing w:before="160" w:line="300" w:lineRule="auto"/>
        <w:ind w:right="313"/>
        <w:rPr>
          <w:rFonts w:cs="Arial"/>
          <w:color w:val="394C71"/>
          <w:sz w:val="20"/>
        </w:rPr>
      </w:pPr>
      <w:r w:rsidRPr="00820747">
        <w:rPr>
          <w:rFonts w:cs="Arial"/>
          <w:color w:val="394C71"/>
          <w:sz w:val="20"/>
        </w:rPr>
        <w:t xml:space="preserve">Diese qualitativ verdichtete Vorauswahl durchläuft anschließend eine umfassende Serviceanalyse durch das DISQ: 975 verdeckt durchgeführte Servicekontakte – darunter Telefon-Beratungen, E-Mail-Anfragen und Internet-Usability-Tests – zeigen, wie gut die Versicherer erreichbar sind, wie kompetent sie beraten und wie nutzerfreundlich ihre digitalen Angebote funktionieren. In das Gesamtergebnis fließen die Resultate der Leistungsanalyse mit zwei Dritteln und die der Serviceanalyse mit einem Drittel ein. </w:t>
      </w:r>
    </w:p>
    <w:p w14:paraId="111F3E38" w14:textId="77777777" w:rsidR="00820747" w:rsidRDefault="00820747" w:rsidP="00820747">
      <w:pPr>
        <w:autoSpaceDE w:val="0"/>
        <w:autoSpaceDN w:val="0"/>
        <w:adjustRightInd w:val="0"/>
        <w:spacing w:before="160" w:line="300" w:lineRule="auto"/>
        <w:ind w:right="313"/>
        <w:rPr>
          <w:rFonts w:cs="Arial"/>
          <w:b/>
          <w:bCs/>
          <w:color w:val="394C71"/>
          <w:sz w:val="23"/>
          <w:szCs w:val="23"/>
        </w:rPr>
      </w:pPr>
      <w:r>
        <w:rPr>
          <w:rFonts w:cs="Arial"/>
          <w:b/>
          <w:bCs/>
          <w:color w:val="394C71"/>
          <w:sz w:val="23"/>
          <w:szCs w:val="23"/>
        </w:rPr>
        <w:br w:type="page"/>
      </w:r>
    </w:p>
    <w:p w14:paraId="72437B2C" w14:textId="00672C68" w:rsidR="00820747" w:rsidRPr="00B92684" w:rsidRDefault="00820747" w:rsidP="00820747">
      <w:pPr>
        <w:autoSpaceDE w:val="0"/>
        <w:autoSpaceDN w:val="0"/>
        <w:adjustRightInd w:val="0"/>
        <w:spacing w:before="160" w:line="300" w:lineRule="auto"/>
        <w:ind w:right="313"/>
        <w:rPr>
          <w:rFonts w:cs="Arial"/>
          <w:b/>
          <w:bCs/>
          <w:color w:val="B57E11"/>
          <w:sz w:val="28"/>
          <w:szCs w:val="28"/>
        </w:rPr>
      </w:pPr>
      <w:r w:rsidRPr="00B92684">
        <w:rPr>
          <w:rFonts w:cs="Arial"/>
          <w:b/>
          <w:bCs/>
          <w:color w:val="B57E11"/>
          <w:sz w:val="28"/>
          <w:szCs w:val="28"/>
        </w:rPr>
        <w:lastRenderedPageBreak/>
        <w:t xml:space="preserve">Die Gesamtsieger 2026 </w:t>
      </w:r>
    </w:p>
    <w:p w14:paraId="2428B53E" w14:textId="77777777" w:rsidR="00820747" w:rsidRPr="00820747" w:rsidRDefault="00820747" w:rsidP="00820747">
      <w:pPr>
        <w:autoSpaceDE w:val="0"/>
        <w:autoSpaceDN w:val="0"/>
        <w:adjustRightInd w:val="0"/>
        <w:spacing w:before="160" w:line="300" w:lineRule="auto"/>
        <w:ind w:right="313"/>
        <w:rPr>
          <w:rFonts w:cs="Arial"/>
          <w:color w:val="394C71"/>
          <w:sz w:val="20"/>
        </w:rPr>
      </w:pPr>
      <w:r w:rsidRPr="00820747">
        <w:rPr>
          <w:rFonts w:cs="Arial"/>
          <w:color w:val="394C71"/>
          <w:sz w:val="20"/>
        </w:rPr>
        <w:t xml:space="preserve">In den größten Versicherungsbereichen vergibt der DVA einen Gesamtsieger-Award an den Anbieter, der über mehrere Einzelkategorien hinweg am überzeugendsten abschneidet: </w:t>
      </w:r>
    </w:p>
    <w:p w14:paraId="6175A741" w14:textId="77777777" w:rsidR="00820747" w:rsidRPr="00820747" w:rsidRDefault="00820747" w:rsidP="00820747">
      <w:pPr>
        <w:autoSpaceDE w:val="0"/>
        <w:autoSpaceDN w:val="0"/>
        <w:adjustRightInd w:val="0"/>
        <w:spacing w:before="160" w:line="300" w:lineRule="auto"/>
        <w:ind w:right="313"/>
        <w:rPr>
          <w:rFonts w:cs="Arial"/>
          <w:b/>
          <w:bCs/>
          <w:color w:val="394C71"/>
          <w:sz w:val="23"/>
          <w:szCs w:val="23"/>
        </w:rPr>
      </w:pPr>
      <w:r w:rsidRPr="00820747">
        <w:rPr>
          <w:rFonts w:cs="Arial"/>
          <w:b/>
          <w:bCs/>
          <w:color w:val="394C71"/>
          <w:sz w:val="23"/>
          <w:szCs w:val="23"/>
        </w:rPr>
        <w:t xml:space="preserve">Gesamtsieger Fahrzeug: HUK-COBURG </w:t>
      </w:r>
    </w:p>
    <w:p w14:paraId="74680610" w14:textId="5328DB66" w:rsidR="00820747" w:rsidRPr="00820747" w:rsidRDefault="00820747" w:rsidP="00820747">
      <w:pPr>
        <w:autoSpaceDE w:val="0"/>
        <w:autoSpaceDN w:val="0"/>
        <w:adjustRightInd w:val="0"/>
        <w:spacing w:before="160" w:line="300" w:lineRule="auto"/>
        <w:ind w:right="313"/>
        <w:rPr>
          <w:rFonts w:cs="Arial"/>
          <w:color w:val="394C71"/>
          <w:sz w:val="20"/>
        </w:rPr>
      </w:pPr>
      <w:r w:rsidRPr="00820747">
        <w:rPr>
          <w:rFonts w:cs="Arial"/>
          <w:color w:val="394C71"/>
          <w:sz w:val="20"/>
        </w:rPr>
        <w:t xml:space="preserve">HUK-COBURG dominiert den Bereich Fahrzeugversicherung: In allen drei motorisierten Kategorien – Kfz-Versicherung, Kfz-Versicherung Elektro und Motorradversicherung – belegt der Versicherer jeweils den ersten Platz und unterstreicht damit seine Marktführerschaft im deutschen Kraftfahrtversicherungsmarkt. </w:t>
      </w:r>
    </w:p>
    <w:p w14:paraId="2BF77014" w14:textId="77777777" w:rsidR="00820747" w:rsidRPr="00820747" w:rsidRDefault="00820747" w:rsidP="00820747">
      <w:pPr>
        <w:autoSpaceDE w:val="0"/>
        <w:autoSpaceDN w:val="0"/>
        <w:adjustRightInd w:val="0"/>
        <w:spacing w:before="160" w:line="300" w:lineRule="auto"/>
        <w:ind w:right="313"/>
        <w:rPr>
          <w:rFonts w:cs="Arial"/>
          <w:b/>
          <w:bCs/>
          <w:color w:val="394C71"/>
          <w:sz w:val="23"/>
          <w:szCs w:val="23"/>
        </w:rPr>
      </w:pPr>
      <w:r w:rsidRPr="00820747">
        <w:rPr>
          <w:rFonts w:cs="Arial"/>
          <w:b/>
          <w:bCs/>
          <w:color w:val="394C71"/>
          <w:sz w:val="23"/>
          <w:szCs w:val="23"/>
        </w:rPr>
        <w:t xml:space="preserve">Gesamtsieger Privatschutz: Gothaer </w:t>
      </w:r>
    </w:p>
    <w:p w14:paraId="645195B8" w14:textId="311FCC90" w:rsidR="00820747" w:rsidRPr="00820747" w:rsidRDefault="00820747" w:rsidP="00820747">
      <w:pPr>
        <w:autoSpaceDE w:val="0"/>
        <w:autoSpaceDN w:val="0"/>
        <w:adjustRightInd w:val="0"/>
        <w:spacing w:before="160" w:line="300" w:lineRule="auto"/>
        <w:ind w:right="313"/>
        <w:rPr>
          <w:rFonts w:cs="Arial"/>
          <w:color w:val="394C71"/>
          <w:sz w:val="20"/>
        </w:rPr>
      </w:pPr>
      <w:r w:rsidRPr="00820747">
        <w:rPr>
          <w:rFonts w:cs="Arial"/>
          <w:color w:val="394C71"/>
          <w:sz w:val="20"/>
        </w:rPr>
        <w:t xml:space="preserve">Die Gothaer Allgemeine setzt sich als klarer Gesamtsieger im Privatschutz durch: In vier der fünf bewerteten Kategorien platziert sie sich unter den Top 3 – mit Kategoriensiegen in der Privathaftpflicht und der Wohngebäudeversicherung sowie starken Platzierungen in der Hausrat- und Tierhalterhaftpflichtversicherung. </w:t>
      </w:r>
    </w:p>
    <w:p w14:paraId="0A8FDE8C" w14:textId="77777777" w:rsidR="00820747" w:rsidRPr="00820747" w:rsidRDefault="00820747" w:rsidP="00820747">
      <w:pPr>
        <w:autoSpaceDE w:val="0"/>
        <w:autoSpaceDN w:val="0"/>
        <w:adjustRightInd w:val="0"/>
        <w:spacing w:before="160" w:line="300" w:lineRule="auto"/>
        <w:ind w:right="313"/>
        <w:rPr>
          <w:rFonts w:cs="Arial"/>
          <w:b/>
          <w:bCs/>
          <w:color w:val="394C71"/>
          <w:sz w:val="23"/>
          <w:szCs w:val="23"/>
        </w:rPr>
      </w:pPr>
      <w:r w:rsidRPr="00820747">
        <w:rPr>
          <w:rFonts w:cs="Arial"/>
          <w:b/>
          <w:bCs/>
          <w:color w:val="394C71"/>
          <w:sz w:val="23"/>
          <w:szCs w:val="23"/>
        </w:rPr>
        <w:t xml:space="preserve">Gesamtsieger Gesundheit – Voll-KV: ARAG Krankenversicherung </w:t>
      </w:r>
    </w:p>
    <w:p w14:paraId="259C4557" w14:textId="4E9378D8" w:rsidR="00820747" w:rsidRPr="00820747" w:rsidRDefault="00820747" w:rsidP="00820747">
      <w:pPr>
        <w:autoSpaceDE w:val="0"/>
        <w:autoSpaceDN w:val="0"/>
        <w:adjustRightInd w:val="0"/>
        <w:spacing w:before="160" w:line="300" w:lineRule="auto"/>
        <w:ind w:right="313"/>
        <w:rPr>
          <w:rFonts w:cs="Arial"/>
          <w:color w:val="394C71"/>
          <w:sz w:val="20"/>
        </w:rPr>
      </w:pPr>
      <w:r w:rsidRPr="00820747">
        <w:rPr>
          <w:rFonts w:cs="Arial"/>
          <w:color w:val="394C71"/>
          <w:sz w:val="20"/>
        </w:rPr>
        <w:t xml:space="preserve">Als einziger Anbieter platziert sich ARAG in allen drei bewerteten Kategorien unter den Top 3 – mit dem </w:t>
      </w:r>
      <w:proofErr w:type="spellStart"/>
      <w:r w:rsidRPr="00820747">
        <w:rPr>
          <w:rFonts w:cs="Arial"/>
          <w:color w:val="394C71"/>
          <w:sz w:val="20"/>
        </w:rPr>
        <w:t>Kategoriesieg</w:t>
      </w:r>
      <w:proofErr w:type="spellEnd"/>
      <w:r w:rsidRPr="00820747">
        <w:rPr>
          <w:rFonts w:cs="Arial"/>
          <w:color w:val="394C71"/>
          <w:sz w:val="20"/>
        </w:rPr>
        <w:t xml:space="preserve"> im PKV-Komfortschutz, Platz 2 in der PKV für Beamte und Platz 3 im PKV-Premiumschutz. So überzeugt ARAG durch konsistente Spitzenleistung über das gesamte Spektrum der privaten Krankenvollversicherung. </w:t>
      </w:r>
    </w:p>
    <w:p w14:paraId="65D9AE4C" w14:textId="77777777" w:rsidR="00820747" w:rsidRPr="00820747" w:rsidRDefault="00820747" w:rsidP="00820747">
      <w:pPr>
        <w:autoSpaceDE w:val="0"/>
        <w:autoSpaceDN w:val="0"/>
        <w:adjustRightInd w:val="0"/>
        <w:spacing w:before="160" w:line="300" w:lineRule="auto"/>
        <w:ind w:right="313"/>
        <w:rPr>
          <w:rFonts w:cs="Arial"/>
          <w:b/>
          <w:bCs/>
          <w:color w:val="394C71"/>
          <w:sz w:val="23"/>
          <w:szCs w:val="23"/>
        </w:rPr>
      </w:pPr>
      <w:r w:rsidRPr="00820747">
        <w:rPr>
          <w:rFonts w:cs="Arial"/>
          <w:b/>
          <w:bCs/>
          <w:color w:val="394C71"/>
          <w:sz w:val="23"/>
          <w:szCs w:val="23"/>
        </w:rPr>
        <w:t xml:space="preserve">Gesamtsieger Gesundheit – Zusatz-KV: HUK-COBURG und SDK (geteilter Platz 1) </w:t>
      </w:r>
    </w:p>
    <w:p w14:paraId="28E9987B" w14:textId="47280878" w:rsidR="00820747" w:rsidRPr="00820747" w:rsidRDefault="00820747" w:rsidP="00820747">
      <w:pPr>
        <w:autoSpaceDE w:val="0"/>
        <w:autoSpaceDN w:val="0"/>
        <w:adjustRightInd w:val="0"/>
        <w:spacing w:before="160" w:line="300" w:lineRule="auto"/>
        <w:ind w:right="313"/>
        <w:rPr>
          <w:rFonts w:cs="Arial"/>
          <w:color w:val="394C71"/>
          <w:sz w:val="20"/>
        </w:rPr>
      </w:pPr>
      <w:r w:rsidRPr="00820747">
        <w:rPr>
          <w:rFonts w:cs="Arial"/>
          <w:color w:val="394C71"/>
          <w:sz w:val="20"/>
        </w:rPr>
        <w:t xml:space="preserve">In der Zusatz-KV-Gesamtwertung erreichen HUK-COBURG und SDK gemeinsam den ersten Platz. Die HUK-COBURG überzeugt mit dem </w:t>
      </w:r>
      <w:proofErr w:type="spellStart"/>
      <w:r w:rsidRPr="00820747">
        <w:rPr>
          <w:rFonts w:cs="Arial"/>
          <w:color w:val="394C71"/>
          <w:sz w:val="20"/>
        </w:rPr>
        <w:t>Kategoriesieg</w:t>
      </w:r>
      <w:proofErr w:type="spellEnd"/>
      <w:r w:rsidRPr="00820747">
        <w:rPr>
          <w:rFonts w:cs="Arial"/>
          <w:color w:val="394C71"/>
          <w:sz w:val="20"/>
        </w:rPr>
        <w:t xml:space="preserve"> in der stationären Zusatzversicherung, die SDK mit dem </w:t>
      </w:r>
      <w:proofErr w:type="spellStart"/>
      <w:r w:rsidRPr="00820747">
        <w:rPr>
          <w:rFonts w:cs="Arial"/>
          <w:color w:val="394C71"/>
          <w:sz w:val="20"/>
        </w:rPr>
        <w:t>Kategoriesieg</w:t>
      </w:r>
      <w:proofErr w:type="spellEnd"/>
      <w:r w:rsidRPr="00820747">
        <w:rPr>
          <w:rFonts w:cs="Arial"/>
          <w:color w:val="394C71"/>
          <w:sz w:val="20"/>
        </w:rPr>
        <w:t xml:space="preserve"> in der ambulanten Zusatzversicherung. </w:t>
      </w:r>
    </w:p>
    <w:p w14:paraId="724070BE" w14:textId="77777777" w:rsidR="00820747" w:rsidRPr="00820747" w:rsidRDefault="00820747" w:rsidP="00820747">
      <w:pPr>
        <w:autoSpaceDE w:val="0"/>
        <w:autoSpaceDN w:val="0"/>
        <w:adjustRightInd w:val="0"/>
        <w:spacing w:before="160" w:line="300" w:lineRule="auto"/>
        <w:ind w:right="313"/>
        <w:rPr>
          <w:rFonts w:cs="Arial"/>
          <w:b/>
          <w:bCs/>
          <w:color w:val="394C71"/>
          <w:sz w:val="23"/>
          <w:szCs w:val="23"/>
        </w:rPr>
      </w:pPr>
      <w:r w:rsidRPr="00820747">
        <w:rPr>
          <w:rFonts w:cs="Arial"/>
          <w:b/>
          <w:bCs/>
          <w:color w:val="394C71"/>
          <w:sz w:val="23"/>
          <w:szCs w:val="23"/>
        </w:rPr>
        <w:t xml:space="preserve">Gesamtsieger Altersvorsorge: EUROPA Lebensversicherung </w:t>
      </w:r>
    </w:p>
    <w:p w14:paraId="150DFA88" w14:textId="7220E00E" w:rsidR="00820747" w:rsidRPr="00820747" w:rsidRDefault="00820747" w:rsidP="00820747">
      <w:pPr>
        <w:autoSpaceDE w:val="0"/>
        <w:autoSpaceDN w:val="0"/>
        <w:adjustRightInd w:val="0"/>
        <w:spacing w:before="160" w:line="300" w:lineRule="auto"/>
        <w:ind w:right="313"/>
        <w:rPr>
          <w:rFonts w:cs="Arial"/>
          <w:color w:val="394C71"/>
          <w:sz w:val="20"/>
        </w:rPr>
      </w:pPr>
      <w:r w:rsidRPr="00820747">
        <w:rPr>
          <w:rFonts w:cs="Arial"/>
          <w:color w:val="394C71"/>
          <w:sz w:val="20"/>
        </w:rPr>
        <w:t xml:space="preserve">EUROPA Lebensversicherung AG erzielt in der Altersvorsorge eine außergewöhnliche Dominanz: In sechs der neun bewerteten Kategorien – jeweils in der Basisrente und der Privatrente in den Produktlinien Neue Klassik, Beitragsgarantie 80 % und Fondspolicen – belegt EUROPA den ersten Platz und demonstriert damit außergewöhnliche Breite und Konstanz auf Top-Niveau. </w:t>
      </w:r>
    </w:p>
    <w:p w14:paraId="3F1900CE" w14:textId="77777777" w:rsidR="003376C3" w:rsidRDefault="003376C3" w:rsidP="00820747">
      <w:pPr>
        <w:autoSpaceDE w:val="0"/>
        <w:autoSpaceDN w:val="0"/>
        <w:adjustRightInd w:val="0"/>
        <w:spacing w:before="160" w:line="300" w:lineRule="auto"/>
        <w:ind w:right="313"/>
        <w:rPr>
          <w:rFonts w:cs="Arial"/>
          <w:b/>
          <w:bCs/>
          <w:color w:val="394C71"/>
          <w:sz w:val="20"/>
        </w:rPr>
      </w:pPr>
      <w:r>
        <w:rPr>
          <w:rFonts w:cs="Arial"/>
          <w:b/>
          <w:bCs/>
          <w:color w:val="394C71"/>
          <w:sz w:val="20"/>
        </w:rPr>
        <w:br w:type="page"/>
      </w:r>
    </w:p>
    <w:p w14:paraId="67A793A7" w14:textId="6EEAC1C8" w:rsidR="00820747" w:rsidRPr="00820747" w:rsidRDefault="00820747" w:rsidP="00820747">
      <w:pPr>
        <w:autoSpaceDE w:val="0"/>
        <w:autoSpaceDN w:val="0"/>
        <w:adjustRightInd w:val="0"/>
        <w:spacing w:before="160" w:line="300" w:lineRule="auto"/>
        <w:ind w:right="313"/>
        <w:rPr>
          <w:rFonts w:cs="Arial"/>
          <w:color w:val="394C71"/>
          <w:sz w:val="20"/>
        </w:rPr>
      </w:pPr>
      <w:r w:rsidRPr="003376C3">
        <w:rPr>
          <w:rFonts w:cs="Arial"/>
          <w:b/>
          <w:bCs/>
          <w:color w:val="394C71"/>
          <w:sz w:val="20"/>
        </w:rPr>
        <w:lastRenderedPageBreak/>
        <w:t>Catja Stammen, Redaktionsleiterin ntv-Wirtschaftsmagazine:</w:t>
      </w:r>
      <w:r w:rsidRPr="00820747">
        <w:rPr>
          <w:rFonts w:cs="Arial"/>
          <w:color w:val="394C71"/>
          <w:sz w:val="20"/>
        </w:rPr>
        <w:t xml:space="preserve"> „Versicherungen spielen für viele Menschen eine zentrale Rolle – sei es bei der Absicherung von Gesundheit, Vermögen oder im Alltag. Umso wichtiger sind Orientierung und Transparenz. Der Deutsche Versicherungs-Award bietet dafür eine fundierte Grundlage.“ </w:t>
      </w:r>
    </w:p>
    <w:p w14:paraId="61837222" w14:textId="77777777" w:rsidR="00820747" w:rsidRPr="00820747" w:rsidRDefault="00820747" w:rsidP="00820747">
      <w:pPr>
        <w:autoSpaceDE w:val="0"/>
        <w:autoSpaceDN w:val="0"/>
        <w:adjustRightInd w:val="0"/>
        <w:spacing w:before="160" w:line="300" w:lineRule="auto"/>
        <w:ind w:right="313"/>
        <w:rPr>
          <w:rFonts w:cs="Arial"/>
          <w:color w:val="394C71"/>
          <w:sz w:val="20"/>
        </w:rPr>
      </w:pPr>
      <w:r w:rsidRPr="003376C3">
        <w:rPr>
          <w:rFonts w:cs="Arial"/>
          <w:b/>
          <w:bCs/>
          <w:color w:val="394C71"/>
          <w:sz w:val="20"/>
        </w:rPr>
        <w:t xml:space="preserve">Michael Franke, Geschäftsführer </w:t>
      </w:r>
      <w:proofErr w:type="gramStart"/>
      <w:r w:rsidRPr="003376C3">
        <w:rPr>
          <w:rFonts w:cs="Arial"/>
          <w:b/>
          <w:bCs/>
          <w:color w:val="394C71"/>
          <w:sz w:val="20"/>
        </w:rPr>
        <w:t>von Franke</w:t>
      </w:r>
      <w:proofErr w:type="gramEnd"/>
      <w:r w:rsidRPr="003376C3">
        <w:rPr>
          <w:rFonts w:cs="Arial"/>
          <w:b/>
          <w:bCs/>
          <w:color w:val="394C71"/>
          <w:sz w:val="20"/>
        </w:rPr>
        <w:t xml:space="preserve"> und Bornberg: </w:t>
      </w:r>
      <w:r w:rsidRPr="00820747">
        <w:rPr>
          <w:rFonts w:cs="Arial"/>
          <w:color w:val="394C71"/>
          <w:sz w:val="20"/>
        </w:rPr>
        <w:t xml:space="preserve">„Keine Versicherung kann mehr leisten, als im Kleingedruckten steht. Doch selbst gute Bedingungen nützen wenig, wenn es an finanzieller Stabilität, fairen Prozessen oder einem angemessenen Preis fehlt. Wir prüfen alle drei Dimensionen – Bedingungen, Bilanzen und Beiträge.“ </w:t>
      </w:r>
    </w:p>
    <w:p w14:paraId="4775AC59" w14:textId="77777777" w:rsidR="00820747" w:rsidRPr="00820747" w:rsidRDefault="00820747" w:rsidP="00820747">
      <w:pPr>
        <w:autoSpaceDE w:val="0"/>
        <w:autoSpaceDN w:val="0"/>
        <w:adjustRightInd w:val="0"/>
        <w:spacing w:before="160" w:line="300" w:lineRule="auto"/>
        <w:ind w:right="313"/>
        <w:rPr>
          <w:rFonts w:cs="Arial"/>
          <w:color w:val="394C71"/>
          <w:sz w:val="20"/>
        </w:rPr>
      </w:pPr>
      <w:r w:rsidRPr="003376C3">
        <w:rPr>
          <w:rFonts w:cs="Arial"/>
          <w:b/>
          <w:bCs/>
          <w:color w:val="394C71"/>
          <w:sz w:val="20"/>
        </w:rPr>
        <w:t xml:space="preserve">Bianca Möller, Geschäftsführerin des DISQ: </w:t>
      </w:r>
      <w:r w:rsidRPr="00820747">
        <w:rPr>
          <w:rFonts w:cs="Arial"/>
          <w:color w:val="394C71"/>
          <w:sz w:val="20"/>
        </w:rPr>
        <w:t xml:space="preserve">„Die Unterschiede in der Kundenorientierung sind in der Versicherungsbranche klar erkennbar. Die prämierten Anbieter setzen sich davon ab: Sie verbinden faire Konditionen mit einer zuverlässigen Servicequalität und schaffen so Vertrauen bei ihren Kundinnen und Kunden.“ </w:t>
      </w:r>
    </w:p>
    <w:p w14:paraId="24A0669E" w14:textId="77777777" w:rsidR="00820747" w:rsidRPr="003376C3" w:rsidRDefault="00820747" w:rsidP="00820747">
      <w:pPr>
        <w:autoSpaceDE w:val="0"/>
        <w:autoSpaceDN w:val="0"/>
        <w:adjustRightInd w:val="0"/>
        <w:spacing w:before="160" w:line="300" w:lineRule="auto"/>
        <w:ind w:right="313"/>
        <w:rPr>
          <w:rFonts w:cs="Arial"/>
          <w:b/>
          <w:bCs/>
          <w:color w:val="394C71"/>
          <w:sz w:val="23"/>
          <w:szCs w:val="23"/>
        </w:rPr>
      </w:pPr>
      <w:r w:rsidRPr="003376C3">
        <w:rPr>
          <w:rFonts w:cs="Arial"/>
          <w:b/>
          <w:bCs/>
          <w:color w:val="394C71"/>
          <w:sz w:val="23"/>
          <w:szCs w:val="23"/>
        </w:rPr>
        <w:t xml:space="preserve">37 Kategorien in neun Versicherungsbereichen </w:t>
      </w:r>
    </w:p>
    <w:p w14:paraId="28F9A9F9" w14:textId="77777777" w:rsidR="00820747" w:rsidRPr="00820747" w:rsidRDefault="00820747" w:rsidP="00820747">
      <w:pPr>
        <w:autoSpaceDE w:val="0"/>
        <w:autoSpaceDN w:val="0"/>
        <w:adjustRightInd w:val="0"/>
        <w:spacing w:before="160" w:line="300" w:lineRule="auto"/>
        <w:ind w:right="313"/>
        <w:rPr>
          <w:rFonts w:cs="Arial"/>
          <w:color w:val="394C71"/>
          <w:sz w:val="20"/>
        </w:rPr>
      </w:pPr>
      <w:r w:rsidRPr="00820747">
        <w:rPr>
          <w:rFonts w:cs="Arial"/>
          <w:color w:val="394C71"/>
          <w:sz w:val="20"/>
        </w:rPr>
        <w:t xml:space="preserve">Die Einzelkategorien des Awards decken die gesamte </w:t>
      </w:r>
      <w:r w:rsidRPr="00853718">
        <w:rPr>
          <w:rFonts w:cs="Arial"/>
          <w:color w:val="394C71"/>
          <w:sz w:val="20"/>
        </w:rPr>
        <w:t>Bandbreite</w:t>
      </w:r>
      <w:r w:rsidRPr="00820747">
        <w:rPr>
          <w:rFonts w:cs="Arial"/>
          <w:color w:val="394C71"/>
          <w:sz w:val="20"/>
        </w:rPr>
        <w:t xml:space="preserve"> des Versicherungsbedarfs ab – von der Kfz-Police über Rechtsschutz und Privatschutz bis zu Gesundheit, Risiko- und Unfallabsicherung, Arbeitskraftabsicherung, Altersvorsorge, Gewerbeversicherungen und Nachhaltigkeit. </w:t>
      </w:r>
    </w:p>
    <w:p w14:paraId="02B16FC9" w14:textId="706C92E2" w:rsidR="00820747" w:rsidRDefault="00820747" w:rsidP="00820747">
      <w:pPr>
        <w:autoSpaceDE w:val="0"/>
        <w:autoSpaceDN w:val="0"/>
        <w:adjustRightInd w:val="0"/>
        <w:spacing w:before="160" w:line="300" w:lineRule="auto"/>
        <w:ind w:right="313"/>
        <w:rPr>
          <w:rFonts w:cs="Arial"/>
          <w:color w:val="394C71"/>
          <w:sz w:val="20"/>
        </w:rPr>
      </w:pPr>
      <w:r w:rsidRPr="00820747">
        <w:rPr>
          <w:rFonts w:cs="Arial"/>
          <w:color w:val="394C71"/>
          <w:sz w:val="20"/>
        </w:rPr>
        <w:t xml:space="preserve">Die vollständige Übersicht aller 37 Kategorien mit den jeweiligen Top-3-Platzierungen ist unter </w:t>
      </w:r>
      <w:hyperlink r:id="rId10" w:history="1">
        <w:r w:rsidRPr="00853718">
          <w:rPr>
            <w:rStyle w:val="Hyperlink"/>
            <w:rFonts w:cs="Arial"/>
            <w:i/>
            <w:iCs/>
            <w:color w:val="394C71"/>
            <w:sz w:val="20"/>
          </w:rPr>
          <w:t>www.vers-award.de</w:t>
        </w:r>
      </w:hyperlink>
      <w:r w:rsidRPr="00853718">
        <w:rPr>
          <w:rFonts w:cs="Arial"/>
          <w:color w:val="394C71"/>
          <w:sz w:val="20"/>
        </w:rPr>
        <w:t xml:space="preserve"> </w:t>
      </w:r>
      <w:r w:rsidRPr="00820747">
        <w:rPr>
          <w:rFonts w:cs="Arial"/>
          <w:color w:val="394C71"/>
          <w:sz w:val="20"/>
        </w:rPr>
        <w:t xml:space="preserve">abrufbar. </w:t>
      </w:r>
    </w:p>
    <w:p w14:paraId="3950F604" w14:textId="7FFAEF94" w:rsidR="00853718" w:rsidRPr="00853718" w:rsidRDefault="00853718" w:rsidP="00853718">
      <w:pPr>
        <w:autoSpaceDE w:val="0"/>
        <w:autoSpaceDN w:val="0"/>
        <w:adjustRightInd w:val="0"/>
        <w:spacing w:before="160" w:line="300" w:lineRule="auto"/>
        <w:ind w:right="313"/>
        <w:rPr>
          <w:rFonts w:cs="Arial"/>
          <w:color w:val="394C71"/>
          <w:sz w:val="20"/>
        </w:rPr>
      </w:pPr>
      <w:r w:rsidRPr="00853718">
        <w:rPr>
          <w:rFonts w:cs="Arial"/>
          <w:color w:val="394C71"/>
          <w:sz w:val="20"/>
        </w:rPr>
        <w:t xml:space="preserve">Mit dem DVA-Qualitätssiegel werden in diesem Jahr </w:t>
      </w:r>
      <w:r w:rsidR="000732BB">
        <w:rPr>
          <w:rFonts w:cs="Arial"/>
          <w:color w:val="394C71"/>
          <w:sz w:val="20"/>
        </w:rPr>
        <w:t xml:space="preserve">unter anderem </w:t>
      </w:r>
      <w:r w:rsidRPr="00853718">
        <w:rPr>
          <w:rFonts w:cs="Arial"/>
          <w:color w:val="394C71"/>
          <w:sz w:val="20"/>
        </w:rPr>
        <w:t>die folgenden Anbieter ausgezeichnet: HUK-COBURG (Kfz-Versicherung), EUROPA Lebensversicherung (Altersvorsorge), Continentale (Riester-Rente und Fondspolicen 3. Schicht), LV 1871 (Berufsunfähigkeitsversicherung), Provinzial (Cyberversicherung), Allianz (Sterbegeldversicherung) sowie Barmenia (PKV für Beamte).</w:t>
      </w:r>
    </w:p>
    <w:p w14:paraId="5E81EC3E" w14:textId="77777777" w:rsidR="00853718" w:rsidRPr="00820747" w:rsidRDefault="00853718" w:rsidP="00820747">
      <w:pPr>
        <w:autoSpaceDE w:val="0"/>
        <w:autoSpaceDN w:val="0"/>
        <w:adjustRightInd w:val="0"/>
        <w:spacing w:before="160" w:line="300" w:lineRule="auto"/>
        <w:ind w:right="313"/>
        <w:rPr>
          <w:rFonts w:cs="Arial"/>
          <w:color w:val="394C71"/>
          <w:sz w:val="20"/>
        </w:rPr>
      </w:pPr>
    </w:p>
    <w:p w14:paraId="435F3C54" w14:textId="77777777" w:rsidR="00820747" w:rsidRPr="003376C3" w:rsidRDefault="00820747" w:rsidP="00820747">
      <w:pPr>
        <w:autoSpaceDE w:val="0"/>
        <w:autoSpaceDN w:val="0"/>
        <w:adjustRightInd w:val="0"/>
        <w:spacing w:before="160" w:line="300" w:lineRule="auto"/>
        <w:ind w:right="313"/>
        <w:rPr>
          <w:rFonts w:cs="Arial"/>
          <w:b/>
          <w:bCs/>
          <w:color w:val="394C71"/>
          <w:sz w:val="23"/>
          <w:szCs w:val="23"/>
        </w:rPr>
      </w:pPr>
      <w:r w:rsidRPr="003376C3">
        <w:rPr>
          <w:rFonts w:cs="Arial"/>
          <w:b/>
          <w:bCs/>
          <w:color w:val="394C71"/>
          <w:sz w:val="23"/>
          <w:szCs w:val="23"/>
        </w:rPr>
        <w:t xml:space="preserve">Orientierung für Millionen </w:t>
      </w:r>
    </w:p>
    <w:p w14:paraId="30809DF6" w14:textId="77777777" w:rsidR="00820747" w:rsidRPr="00820747" w:rsidRDefault="00820747" w:rsidP="00820747">
      <w:pPr>
        <w:autoSpaceDE w:val="0"/>
        <w:autoSpaceDN w:val="0"/>
        <w:adjustRightInd w:val="0"/>
        <w:spacing w:before="160" w:line="300" w:lineRule="auto"/>
        <w:ind w:right="313"/>
        <w:rPr>
          <w:rFonts w:cs="Arial"/>
          <w:color w:val="394C71"/>
          <w:sz w:val="20"/>
        </w:rPr>
      </w:pPr>
      <w:r w:rsidRPr="00820747">
        <w:rPr>
          <w:rFonts w:cs="Arial"/>
          <w:color w:val="394C71"/>
          <w:sz w:val="20"/>
        </w:rPr>
        <w:t xml:space="preserve">Der Deutsche Versicherungs-Award richtet sich gezielt an Verbraucherinnen und Verbraucher. Während viele Branchenpreise ausschließlich innerhalb der Fachwelt wahrgenommen werden, erreicht der DVA über den Medienpartner ntv ein Millionenpublikum. </w:t>
      </w:r>
    </w:p>
    <w:p w14:paraId="04F9B38E" w14:textId="77777777" w:rsidR="00820747" w:rsidRPr="003376C3" w:rsidRDefault="00820747" w:rsidP="00820747">
      <w:pPr>
        <w:autoSpaceDE w:val="0"/>
        <w:autoSpaceDN w:val="0"/>
        <w:adjustRightInd w:val="0"/>
        <w:spacing w:before="160" w:line="300" w:lineRule="auto"/>
        <w:ind w:right="313"/>
        <w:rPr>
          <w:rFonts w:cs="Arial"/>
          <w:b/>
          <w:bCs/>
          <w:color w:val="394C71"/>
          <w:sz w:val="23"/>
          <w:szCs w:val="23"/>
        </w:rPr>
      </w:pPr>
      <w:r w:rsidRPr="003376C3">
        <w:rPr>
          <w:rFonts w:cs="Arial"/>
          <w:b/>
          <w:bCs/>
          <w:color w:val="394C71"/>
          <w:sz w:val="23"/>
          <w:szCs w:val="23"/>
        </w:rPr>
        <w:t xml:space="preserve">Neun Jahre unabhängige Qualitätsanalyse </w:t>
      </w:r>
    </w:p>
    <w:p w14:paraId="732C8E7E" w14:textId="520B9865" w:rsidR="00235249" w:rsidRDefault="00820747" w:rsidP="00820747">
      <w:pPr>
        <w:autoSpaceDE w:val="0"/>
        <w:autoSpaceDN w:val="0"/>
        <w:adjustRightInd w:val="0"/>
        <w:spacing w:before="160" w:line="300" w:lineRule="auto"/>
        <w:ind w:right="313"/>
        <w:rPr>
          <w:rFonts w:cs="Arial"/>
          <w:color w:val="394C71"/>
          <w:sz w:val="20"/>
        </w:rPr>
      </w:pPr>
      <w:r w:rsidRPr="00820747">
        <w:rPr>
          <w:rFonts w:cs="Arial"/>
          <w:color w:val="394C71"/>
          <w:sz w:val="20"/>
        </w:rPr>
        <w:t>Der Deutsche Versicherungs-Award wird in diesem Jahr zum neunten Mal vergeben. Damit ist er einer der am längsten bestehenden unabhängigen Verbraucher-Awards in der deutschen Versicherungswirtschaft. Die Kombination aus datenbasierter Produktanalyse und verdeckten Servicetests durch drei voneinander unabhängige Institutionen ist in dieser Form einzigartig am Markt.</w:t>
      </w:r>
    </w:p>
    <w:p w14:paraId="6B961940" w14:textId="77777777" w:rsidR="00330F69" w:rsidRDefault="00330F69" w:rsidP="00820747">
      <w:pPr>
        <w:autoSpaceDE w:val="0"/>
        <w:autoSpaceDN w:val="0"/>
        <w:adjustRightInd w:val="0"/>
        <w:spacing w:before="160" w:line="300" w:lineRule="auto"/>
        <w:ind w:right="313"/>
        <w:rPr>
          <w:rFonts w:cs="Arial"/>
          <w:color w:val="394C71"/>
          <w:sz w:val="20"/>
        </w:rPr>
      </w:pPr>
    </w:p>
    <w:p w14:paraId="3A205183" w14:textId="6EC1CF31" w:rsidR="00330F69" w:rsidRDefault="00330F69" w:rsidP="00820747">
      <w:pPr>
        <w:autoSpaceDE w:val="0"/>
        <w:autoSpaceDN w:val="0"/>
        <w:adjustRightInd w:val="0"/>
        <w:spacing w:before="160" w:line="300" w:lineRule="auto"/>
        <w:ind w:right="313"/>
        <w:rPr>
          <w:rFonts w:cs="Arial"/>
          <w:color w:val="394C71"/>
          <w:sz w:val="20"/>
        </w:rPr>
      </w:pPr>
      <w:r w:rsidRPr="00330F69">
        <w:rPr>
          <w:rFonts w:cs="Arial"/>
          <w:color w:val="394C71"/>
          <w:sz w:val="20"/>
        </w:rPr>
        <w:t xml:space="preserve">Zeichen einschl. Leerzeichen und Überschrift: </w:t>
      </w:r>
      <w:r w:rsidR="00853718">
        <w:rPr>
          <w:rFonts w:cs="Arial"/>
          <w:color w:val="394C71"/>
          <w:sz w:val="20"/>
        </w:rPr>
        <w:t>6.</w:t>
      </w:r>
      <w:r w:rsidR="000732BB">
        <w:rPr>
          <w:rFonts w:cs="Arial"/>
          <w:color w:val="394C71"/>
          <w:sz w:val="20"/>
        </w:rPr>
        <w:t>31</w:t>
      </w:r>
      <w:r w:rsidR="00853718">
        <w:rPr>
          <w:rFonts w:cs="Arial"/>
          <w:color w:val="394C71"/>
          <w:sz w:val="20"/>
        </w:rPr>
        <w:t>3</w:t>
      </w:r>
    </w:p>
    <w:p w14:paraId="3A6A111D" w14:textId="77777777" w:rsidR="00866A56" w:rsidRDefault="00866A56" w:rsidP="00866A56">
      <w:pPr>
        <w:autoSpaceDE w:val="0"/>
        <w:autoSpaceDN w:val="0"/>
        <w:adjustRightInd w:val="0"/>
        <w:spacing w:before="160" w:line="300" w:lineRule="auto"/>
        <w:ind w:right="313"/>
        <w:rPr>
          <w:rFonts w:cs="Arial"/>
          <w:i/>
          <w:iCs/>
          <w:color w:val="A6A6A6" w:themeColor="background1" w:themeShade="A6"/>
          <w:sz w:val="16"/>
          <w:szCs w:val="16"/>
        </w:rPr>
      </w:pPr>
    </w:p>
    <w:p w14:paraId="417F36CD" w14:textId="6559A05E" w:rsidR="00866A56" w:rsidRPr="00866A56" w:rsidRDefault="00866A56" w:rsidP="00866A56">
      <w:pPr>
        <w:autoSpaceDE w:val="0"/>
        <w:autoSpaceDN w:val="0"/>
        <w:adjustRightInd w:val="0"/>
        <w:spacing w:before="160" w:line="300" w:lineRule="auto"/>
        <w:ind w:right="313"/>
        <w:rPr>
          <w:rFonts w:cs="Arial"/>
          <w:i/>
          <w:iCs/>
          <w:color w:val="A6A6A6" w:themeColor="background1" w:themeShade="A6"/>
          <w:sz w:val="16"/>
          <w:szCs w:val="16"/>
        </w:rPr>
      </w:pPr>
      <w:r w:rsidRPr="00866A56">
        <w:rPr>
          <w:rFonts w:cs="Arial"/>
          <w:i/>
          <w:iCs/>
          <w:color w:val="A6A6A6" w:themeColor="background1" w:themeShade="A6"/>
          <w:sz w:val="16"/>
          <w:szCs w:val="16"/>
        </w:rPr>
        <w:t>Druckfähiges Bildmaterial von der Preisverleihung wird der Presse direkt im Anschluss an die Veranstaltung zugestellt. </w:t>
      </w:r>
    </w:p>
    <w:p w14:paraId="0EB60A5C" w14:textId="2CD43DF5" w:rsidR="00866A56" w:rsidRPr="00866A56" w:rsidRDefault="00866A56" w:rsidP="00866A56">
      <w:pPr>
        <w:autoSpaceDE w:val="0"/>
        <w:autoSpaceDN w:val="0"/>
        <w:adjustRightInd w:val="0"/>
        <w:spacing w:before="160" w:line="300" w:lineRule="auto"/>
        <w:ind w:right="313"/>
        <w:rPr>
          <w:rFonts w:cs="Arial"/>
          <w:i/>
          <w:iCs/>
          <w:color w:val="A6A6A6" w:themeColor="background1" w:themeShade="A6"/>
          <w:sz w:val="16"/>
          <w:szCs w:val="16"/>
        </w:rPr>
      </w:pPr>
      <w:r w:rsidRPr="00866A56">
        <w:rPr>
          <w:rFonts w:cs="Arial"/>
          <w:i/>
          <w:iCs/>
          <w:color w:val="A6A6A6" w:themeColor="background1" w:themeShade="A6"/>
          <w:sz w:val="16"/>
          <w:szCs w:val="16"/>
        </w:rPr>
        <w:lastRenderedPageBreak/>
        <w:t>Veröffentlichung unter Nennung der Quelle: Franke und Bornberg / DISQ / ntv </w:t>
      </w:r>
    </w:p>
    <w:p w14:paraId="3F006F2E" w14:textId="77777777" w:rsidR="00866A56" w:rsidRDefault="00866A56" w:rsidP="00820747">
      <w:pPr>
        <w:autoSpaceDE w:val="0"/>
        <w:autoSpaceDN w:val="0"/>
        <w:adjustRightInd w:val="0"/>
        <w:spacing w:before="160" w:line="300" w:lineRule="auto"/>
        <w:ind w:right="313"/>
        <w:rPr>
          <w:rFonts w:cs="Arial"/>
          <w:color w:val="394C71"/>
          <w:sz w:val="20"/>
        </w:rPr>
      </w:pPr>
    </w:p>
    <w:p w14:paraId="6FB4B7CF" w14:textId="6D522FA1" w:rsidR="00C9671D" w:rsidRPr="00976165" w:rsidRDefault="00124795" w:rsidP="00C9671D">
      <w:pPr>
        <w:tabs>
          <w:tab w:val="left" w:pos="9072"/>
        </w:tabs>
        <w:ind w:right="313"/>
        <w:jc w:val="both"/>
        <w:rPr>
          <w:rFonts w:cs="Arial"/>
          <w:sz w:val="20"/>
        </w:rPr>
      </w:pPr>
      <w:r>
        <w:rPr>
          <w:rFonts w:cs="Arial"/>
          <w:noProof/>
          <w:sz w:val="20"/>
        </w:rPr>
        <w:pict w14:anchorId="34FD56D6">
          <v:shapetype id="_x0000_t202" coordsize="21600,21600" o:spt="202" path="m,l,21600r21600,l21600,xe">
            <v:stroke joinstyle="miter"/>
            <v:path gradientshapeok="t" o:connecttype="rect"/>
          </v:shapetype>
          <v:shape id="_x0000_s2051" type="#_x0000_t202" alt="" style="position:absolute;left:0;text-align:left;margin-left:11.55pt;margin-top:13.85pt;width:432.35pt;height:174pt;z-index:251660288;mso-wrap-style:square;mso-wrap-edited:f;mso-width-percent:0;mso-height-percent:0;mso-width-percent:0;mso-height-percent:0;v-text-anchor:top" filled="f" stroked="f">
            <v:textbox style="mso-next-textbox:#_x0000_s2051" inset="0">
              <w:txbxContent>
                <w:p w14:paraId="34BC7640" w14:textId="1711F5E2" w:rsidR="009A7B9D" w:rsidRPr="00E973AF" w:rsidRDefault="00A20894" w:rsidP="00E973AF">
                  <w:pPr>
                    <w:autoSpaceDE w:val="0"/>
                    <w:autoSpaceDN w:val="0"/>
                    <w:adjustRightInd w:val="0"/>
                    <w:ind w:left="709" w:hanging="709"/>
                    <w:rPr>
                      <w:rFonts w:cs="Arial"/>
                      <w:b/>
                      <w:bCs/>
                      <w:color w:val="394C71"/>
                      <w:position w:val="10"/>
                      <w:szCs w:val="24"/>
                    </w:rPr>
                  </w:pPr>
                  <w:r w:rsidRPr="00A20894">
                    <w:rPr>
                      <w:rFonts w:cs="Arial"/>
                      <w:b/>
                      <w:bCs/>
                      <w:color w:val="394C71"/>
                      <w:position w:val="10"/>
                      <w:szCs w:val="24"/>
                    </w:rPr>
                    <w:t>Über die Initiatoren </w:t>
                  </w:r>
                </w:p>
                <w:p w14:paraId="2C833FB3" w14:textId="77777777" w:rsidR="00A20894" w:rsidRDefault="00A20894" w:rsidP="00A20894">
                  <w:pPr>
                    <w:pStyle w:val="FuBAufzhlungInfokasten"/>
                    <w:numPr>
                      <w:ilvl w:val="0"/>
                      <w:numId w:val="0"/>
                    </w:numPr>
                    <w:ind w:left="360"/>
                    <w:rPr>
                      <w:color w:val="394C71"/>
                    </w:rPr>
                  </w:pPr>
                  <w:r w:rsidRPr="00A20894">
                    <w:rPr>
                      <w:color w:val="394C71"/>
                    </w:rPr>
                    <w:t xml:space="preserve">Franke und Bornberg analysiert als unabhängige Ratingagentur seit 1994 den deutschen Versicherungsmarkt. Als Pionier mit über 30 Jahren Erfahrung bewertet das Unternehmen Produkte und Unternehmen in allen wesentlichen Versicherungsbereichen. </w:t>
                  </w:r>
                </w:p>
                <w:p w14:paraId="1BCC192A" w14:textId="77777777" w:rsidR="00A20894" w:rsidRDefault="00A20894" w:rsidP="00A20894">
                  <w:pPr>
                    <w:pStyle w:val="FuBAufzhlungInfokasten"/>
                    <w:numPr>
                      <w:ilvl w:val="0"/>
                      <w:numId w:val="0"/>
                    </w:numPr>
                    <w:ind w:left="360"/>
                    <w:rPr>
                      <w:color w:val="394C71"/>
                    </w:rPr>
                  </w:pPr>
                  <w:r w:rsidRPr="00A20894">
                    <w:rPr>
                      <w:color w:val="394C71"/>
                    </w:rPr>
                    <w:t xml:space="preserve">Das Deutsche Institut für Service-Qualität (DISQ) untersucht seit 2006 die Servicequalität von Unternehmen und Branchen. Die Analysen basieren auf wissenschaftlich fundierten Methoden, darunter Mystery-Tests, Expertenanalysen und Kundenbefragungen. </w:t>
                  </w:r>
                </w:p>
                <w:p w14:paraId="5C5EB3AA" w14:textId="30A74342" w:rsidR="009A7B9D" w:rsidRPr="00E83883" w:rsidRDefault="00A20894" w:rsidP="00A20894">
                  <w:pPr>
                    <w:pStyle w:val="FuBAufzhlungInfokasten"/>
                    <w:numPr>
                      <w:ilvl w:val="0"/>
                      <w:numId w:val="0"/>
                    </w:numPr>
                    <w:ind w:left="360"/>
                    <w:rPr>
                      <w:color w:val="394C71"/>
                      <w:szCs w:val="20"/>
                    </w:rPr>
                  </w:pPr>
                  <w:r w:rsidRPr="00A20894">
                    <w:rPr>
                      <w:color w:val="394C71"/>
                    </w:rPr>
                    <w:t>ntv ist Deutschlands führender Nachrichtensender mit dem Schwerpunkt Wirtschaft und Verbraucherinformation. Die redaktionelle Einbindung des Awards sorgt für eine breite Sichtbarkeit bei einem an Finanz- und Versicherungsthemen interessierten Publikum.</w:t>
                  </w:r>
                </w:p>
              </w:txbxContent>
            </v:textbox>
          </v:shape>
        </w:pict>
      </w:r>
      <w:r>
        <w:rPr>
          <w:rFonts w:cs="Arial"/>
          <w:sz w:val="20"/>
        </w:rPr>
      </w:r>
      <w:r>
        <w:rPr>
          <w:rFonts w:cs="Arial"/>
          <w:sz w:val="20"/>
        </w:rPr>
        <w:pict w14:anchorId="74103B8A">
          <v:rect id="_x0000_s2052" alt="" style="width:452.9pt;height:201.2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f4f6fa" stroked="f">
            <v:textbox style="mso-next-textbox:#_x0000_s2052">
              <w:txbxContent>
                <w:p w14:paraId="2702E453" w14:textId="77777777" w:rsidR="009A7B9D" w:rsidRPr="00071A3B" w:rsidRDefault="009A7B9D" w:rsidP="00C9671D">
                  <w:pPr>
                    <w:rPr>
                      <w:szCs w:val="23"/>
                    </w:rPr>
                  </w:pPr>
                </w:p>
              </w:txbxContent>
            </v:textbox>
            <w10:anchorlock/>
          </v:rect>
        </w:pict>
      </w:r>
    </w:p>
    <w:p w14:paraId="511A043C" w14:textId="77777777" w:rsidR="00F05CD8" w:rsidRDefault="00F05CD8" w:rsidP="00F05CD8">
      <w:pPr>
        <w:autoSpaceDE w:val="0"/>
        <w:autoSpaceDN w:val="0"/>
        <w:adjustRightInd w:val="0"/>
        <w:spacing w:before="160" w:line="300" w:lineRule="auto"/>
        <w:ind w:right="313"/>
        <w:rPr>
          <w:rFonts w:cs="Arial"/>
          <w:b/>
          <w:bCs/>
          <w:color w:val="394C71"/>
          <w:sz w:val="23"/>
          <w:szCs w:val="23"/>
        </w:rPr>
      </w:pPr>
    </w:p>
    <w:p w14:paraId="467641B7" w14:textId="27636F51" w:rsidR="00F05CD8" w:rsidRPr="003376C3" w:rsidRDefault="00F05CD8" w:rsidP="00F05CD8">
      <w:pPr>
        <w:autoSpaceDE w:val="0"/>
        <w:autoSpaceDN w:val="0"/>
        <w:adjustRightInd w:val="0"/>
        <w:spacing w:before="160" w:line="300" w:lineRule="auto"/>
        <w:ind w:right="313"/>
        <w:rPr>
          <w:rFonts w:cs="Arial"/>
          <w:b/>
          <w:bCs/>
          <w:color w:val="394C71"/>
          <w:sz w:val="23"/>
          <w:szCs w:val="23"/>
        </w:rPr>
      </w:pPr>
      <w:r>
        <w:rPr>
          <w:rFonts w:cs="Arial"/>
          <w:b/>
          <w:bCs/>
          <w:color w:val="394C71"/>
          <w:sz w:val="23"/>
          <w:szCs w:val="23"/>
        </w:rPr>
        <w:t>Pressekontakt</w:t>
      </w:r>
      <w:r w:rsidRPr="003376C3">
        <w:rPr>
          <w:rFonts w:cs="Arial"/>
          <w:b/>
          <w:bCs/>
          <w:color w:val="394C71"/>
          <w:sz w:val="23"/>
          <w:szCs w:val="23"/>
        </w:rPr>
        <w:t xml:space="preserve"> </w:t>
      </w:r>
      <w:r>
        <w:rPr>
          <w:rFonts w:cs="Arial"/>
          <w:b/>
          <w:bCs/>
          <w:color w:val="394C71"/>
          <w:sz w:val="23"/>
          <w:szCs w:val="23"/>
        </w:rPr>
        <w:br/>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09"/>
        <w:gridCol w:w="3685"/>
        <w:gridCol w:w="2651"/>
      </w:tblGrid>
      <w:tr w:rsidR="00F05CD8" w:rsidRPr="00F05CD8" w14:paraId="0F587306" w14:textId="77777777" w:rsidTr="00F05CD8">
        <w:trPr>
          <w:trHeight w:val="797"/>
        </w:trPr>
        <w:tc>
          <w:tcPr>
            <w:tcW w:w="2709" w:type="dxa"/>
            <w:tcBorders>
              <w:top w:val="nil"/>
              <w:left w:val="nil"/>
              <w:bottom w:val="nil"/>
              <w:right w:val="nil"/>
            </w:tcBorders>
            <w:shd w:val="clear" w:color="auto" w:fill="0F1E38"/>
            <w:hideMark/>
          </w:tcPr>
          <w:p w14:paraId="07D1CEED" w14:textId="2C87AB47" w:rsidR="00F05CD8" w:rsidRPr="00F05CD8" w:rsidRDefault="00F05CD8" w:rsidP="00F05CD8">
            <w:pPr>
              <w:pStyle w:val="berschrift1"/>
              <w:spacing w:before="240" w:after="0" w:line="276" w:lineRule="auto"/>
              <w:ind w:left="142" w:firstLine="0"/>
              <w:rPr>
                <w:rFonts w:cs="Arial"/>
                <w:color w:val="B57E11"/>
                <w:sz w:val="20"/>
              </w:rPr>
            </w:pPr>
            <w:r w:rsidRPr="00F05CD8">
              <w:rPr>
                <w:rFonts w:cs="Arial"/>
                <w:b/>
                <w:bCs/>
                <w:color w:val="B57E11"/>
                <w:sz w:val="20"/>
              </w:rPr>
              <w:t>DISQ</w:t>
            </w:r>
            <w:r w:rsidRPr="00F05CD8">
              <w:rPr>
                <w:rFonts w:cs="Arial"/>
                <w:color w:val="B57E11"/>
                <w:sz w:val="20"/>
              </w:rPr>
              <w:t> </w:t>
            </w:r>
          </w:p>
        </w:tc>
        <w:tc>
          <w:tcPr>
            <w:tcW w:w="3685" w:type="dxa"/>
            <w:tcBorders>
              <w:top w:val="nil"/>
              <w:left w:val="nil"/>
              <w:bottom w:val="nil"/>
              <w:right w:val="nil"/>
            </w:tcBorders>
            <w:shd w:val="clear" w:color="auto" w:fill="0F1E38"/>
            <w:hideMark/>
          </w:tcPr>
          <w:p w14:paraId="16FC021D" w14:textId="6BC2876D" w:rsidR="00F05CD8" w:rsidRPr="00F05CD8" w:rsidRDefault="00F05CD8" w:rsidP="00F05CD8">
            <w:pPr>
              <w:pStyle w:val="berschrift1"/>
              <w:spacing w:before="240" w:after="0" w:line="276" w:lineRule="auto"/>
              <w:ind w:left="142" w:firstLine="0"/>
              <w:rPr>
                <w:rFonts w:cs="Arial"/>
                <w:color w:val="B57E11"/>
                <w:sz w:val="20"/>
              </w:rPr>
            </w:pPr>
            <w:r w:rsidRPr="00F05CD8">
              <w:rPr>
                <w:rFonts w:cs="Arial"/>
                <w:b/>
                <w:bCs/>
                <w:color w:val="B57E11"/>
                <w:sz w:val="20"/>
              </w:rPr>
              <w:t>Franke und Bornberg</w:t>
            </w:r>
            <w:r w:rsidRPr="00F05CD8">
              <w:rPr>
                <w:rFonts w:cs="Arial"/>
                <w:color w:val="B57E11"/>
                <w:sz w:val="20"/>
              </w:rPr>
              <w:t> </w:t>
            </w:r>
          </w:p>
        </w:tc>
        <w:tc>
          <w:tcPr>
            <w:tcW w:w="2651" w:type="dxa"/>
            <w:tcBorders>
              <w:top w:val="nil"/>
              <w:left w:val="nil"/>
              <w:bottom w:val="nil"/>
              <w:right w:val="nil"/>
            </w:tcBorders>
            <w:shd w:val="clear" w:color="auto" w:fill="0F1E38"/>
            <w:hideMark/>
          </w:tcPr>
          <w:p w14:paraId="5CE9C5DC" w14:textId="6405EB7A" w:rsidR="00F05CD8" w:rsidRPr="00F05CD8" w:rsidRDefault="00F05CD8" w:rsidP="00F05CD8">
            <w:pPr>
              <w:pStyle w:val="berschrift1"/>
              <w:spacing w:before="240" w:after="0" w:line="276" w:lineRule="auto"/>
              <w:ind w:left="142" w:firstLine="0"/>
              <w:rPr>
                <w:rFonts w:cs="Arial"/>
                <w:color w:val="B57E11"/>
                <w:sz w:val="20"/>
              </w:rPr>
            </w:pPr>
            <w:r>
              <w:rPr>
                <w:rFonts w:cs="Arial"/>
                <w:b/>
                <w:bCs/>
                <w:color w:val="B57E11"/>
                <w:sz w:val="20"/>
              </w:rPr>
              <w:t xml:space="preserve">RTL </w:t>
            </w:r>
            <w:r w:rsidRPr="00F05CD8">
              <w:rPr>
                <w:rFonts w:cs="Arial"/>
                <w:b/>
                <w:bCs/>
                <w:color w:val="B57E11"/>
                <w:sz w:val="20"/>
              </w:rPr>
              <w:t>Deutschland</w:t>
            </w:r>
            <w:r w:rsidRPr="00F05CD8">
              <w:rPr>
                <w:rFonts w:cs="Arial"/>
                <w:color w:val="B57E11"/>
                <w:sz w:val="20"/>
              </w:rPr>
              <w:t> </w:t>
            </w:r>
          </w:p>
        </w:tc>
      </w:tr>
      <w:tr w:rsidR="00F05CD8" w:rsidRPr="00F05CD8" w14:paraId="6DEC07CD" w14:textId="77777777" w:rsidTr="00F05CD8">
        <w:trPr>
          <w:trHeight w:val="300"/>
        </w:trPr>
        <w:tc>
          <w:tcPr>
            <w:tcW w:w="2709" w:type="dxa"/>
            <w:tcBorders>
              <w:top w:val="single" w:sz="2" w:space="0" w:color="CCCCCC"/>
              <w:left w:val="single" w:sz="2" w:space="0" w:color="CCCCCC"/>
              <w:bottom w:val="single" w:sz="2" w:space="0" w:color="CCCCCC"/>
              <w:right w:val="single" w:sz="2" w:space="0" w:color="CCCCCC"/>
            </w:tcBorders>
            <w:shd w:val="clear" w:color="auto" w:fill="DBE5F1" w:themeFill="accent1" w:themeFillTint="33"/>
            <w:hideMark/>
          </w:tcPr>
          <w:p w14:paraId="4F416873" w14:textId="0365E713" w:rsidR="00F05CD8" w:rsidRPr="00F05CD8" w:rsidRDefault="00F05CD8" w:rsidP="00F05CD8">
            <w:pPr>
              <w:pStyle w:val="berschrift1"/>
              <w:spacing w:after="0" w:line="276" w:lineRule="auto"/>
              <w:ind w:left="142" w:firstLine="0"/>
              <w:rPr>
                <w:rFonts w:cs="Arial"/>
                <w:color w:val="394C71"/>
                <w:sz w:val="20"/>
              </w:rPr>
            </w:pPr>
            <w:r>
              <w:rPr>
                <w:rFonts w:cs="Arial"/>
                <w:b/>
                <w:bCs/>
                <w:color w:val="394C71"/>
                <w:sz w:val="20"/>
              </w:rPr>
              <w:br/>
            </w:r>
            <w:r w:rsidRPr="00F05CD8">
              <w:rPr>
                <w:rFonts w:cs="Arial"/>
                <w:b/>
                <w:bCs/>
                <w:color w:val="394C71"/>
                <w:sz w:val="20"/>
              </w:rPr>
              <w:t xml:space="preserve">Deutsches Institut </w:t>
            </w:r>
            <w:r>
              <w:rPr>
                <w:rFonts w:cs="Arial"/>
                <w:b/>
                <w:bCs/>
                <w:color w:val="394C71"/>
                <w:sz w:val="20"/>
              </w:rPr>
              <w:br/>
            </w:r>
            <w:r w:rsidRPr="00F05CD8">
              <w:rPr>
                <w:rFonts w:cs="Arial"/>
                <w:b/>
                <w:bCs/>
                <w:color w:val="394C71"/>
                <w:sz w:val="20"/>
              </w:rPr>
              <w:t>für Service-Qualität</w:t>
            </w:r>
            <w:r w:rsidRPr="00F05CD8">
              <w:rPr>
                <w:rFonts w:cs="Arial"/>
                <w:color w:val="394C71"/>
                <w:sz w:val="20"/>
              </w:rPr>
              <w:t> </w:t>
            </w:r>
          </w:p>
          <w:p w14:paraId="1B50D141" w14:textId="775E8623" w:rsidR="00F05CD8" w:rsidRPr="00F05CD8" w:rsidRDefault="00F05CD8" w:rsidP="00F05CD8">
            <w:pPr>
              <w:pStyle w:val="berschrift1"/>
              <w:spacing w:after="0" w:line="276" w:lineRule="auto"/>
              <w:ind w:left="142" w:firstLine="0"/>
              <w:rPr>
                <w:rFonts w:cs="Arial"/>
                <w:color w:val="394C71"/>
                <w:sz w:val="20"/>
              </w:rPr>
            </w:pPr>
            <w:r>
              <w:rPr>
                <w:rFonts w:cs="Arial"/>
                <w:color w:val="394C71"/>
                <w:sz w:val="20"/>
              </w:rPr>
              <w:br/>
            </w:r>
            <w:r w:rsidRPr="00F05CD8">
              <w:rPr>
                <w:rFonts w:cs="Arial"/>
                <w:color w:val="394C71"/>
                <w:sz w:val="20"/>
              </w:rPr>
              <w:t>Jasmin Deiter </w:t>
            </w:r>
          </w:p>
          <w:p w14:paraId="06787D6A" w14:textId="25348272" w:rsidR="00F05CD8" w:rsidRPr="00F05CD8" w:rsidRDefault="00853718" w:rsidP="00F05CD8">
            <w:pPr>
              <w:pStyle w:val="berschrift1"/>
              <w:spacing w:after="0" w:line="276" w:lineRule="auto"/>
              <w:ind w:left="142" w:firstLine="0"/>
              <w:rPr>
                <w:rFonts w:cs="Arial"/>
                <w:color w:val="394C71"/>
                <w:sz w:val="20"/>
              </w:rPr>
            </w:pPr>
            <w:r>
              <w:rPr>
                <w:rFonts w:cs="Arial"/>
                <w:color w:val="394C71"/>
                <w:sz w:val="20"/>
              </w:rPr>
              <w:t>Senior Managerin</w:t>
            </w:r>
            <w:r w:rsidR="00F05CD8">
              <w:rPr>
                <w:rFonts w:cs="Arial"/>
                <w:color w:val="394C71"/>
                <w:sz w:val="20"/>
              </w:rPr>
              <w:br/>
            </w:r>
            <w:r w:rsidR="00F05CD8" w:rsidRPr="00F05CD8">
              <w:rPr>
                <w:rFonts w:cs="Arial"/>
                <w:color w:val="394C71"/>
                <w:sz w:val="20"/>
              </w:rPr>
              <w:t>Kommunikation </w:t>
            </w:r>
            <w:r w:rsidR="00F05CD8">
              <w:rPr>
                <w:rFonts w:cs="Arial"/>
                <w:color w:val="394C71"/>
                <w:sz w:val="20"/>
              </w:rPr>
              <w:br/>
            </w:r>
          </w:p>
          <w:p w14:paraId="576FF3F8" w14:textId="3165278A" w:rsidR="00F05CD8" w:rsidRPr="00F05CD8" w:rsidRDefault="00F05CD8" w:rsidP="00F05CD8">
            <w:pPr>
              <w:pStyle w:val="berschrift1"/>
              <w:spacing w:after="0" w:line="276" w:lineRule="auto"/>
              <w:ind w:left="142" w:firstLine="0"/>
              <w:rPr>
                <w:rFonts w:cs="Arial"/>
                <w:color w:val="394C71"/>
                <w:sz w:val="20"/>
              </w:rPr>
            </w:pPr>
            <w:r w:rsidRPr="00F05CD8">
              <w:rPr>
                <w:rFonts w:cs="Arial"/>
                <w:color w:val="394C71"/>
                <w:sz w:val="20"/>
              </w:rPr>
              <w:t>Tel.: 040</w:t>
            </w:r>
            <w:r>
              <w:rPr>
                <w:rFonts w:cs="Arial"/>
                <w:color w:val="394C71"/>
                <w:sz w:val="20"/>
              </w:rPr>
              <w:t xml:space="preserve"> </w:t>
            </w:r>
            <w:r w:rsidRPr="00F05CD8">
              <w:rPr>
                <w:rFonts w:cs="Arial"/>
                <w:color w:val="394C71"/>
                <w:sz w:val="20"/>
              </w:rPr>
              <w:t>27 88 91 48-20 </w:t>
            </w:r>
          </w:p>
          <w:p w14:paraId="4409AAEE" w14:textId="77777777" w:rsidR="00B60410" w:rsidRDefault="00F05CD8" w:rsidP="00F05CD8">
            <w:pPr>
              <w:pStyle w:val="berschrift1"/>
              <w:spacing w:after="0" w:line="276" w:lineRule="auto"/>
              <w:ind w:left="142" w:firstLine="0"/>
              <w:rPr>
                <w:rFonts w:cs="Arial"/>
                <w:color w:val="394C71"/>
                <w:sz w:val="20"/>
              </w:rPr>
            </w:pPr>
            <w:r w:rsidRPr="00F05CD8">
              <w:rPr>
                <w:rFonts w:cs="Arial"/>
                <w:color w:val="394C71"/>
                <w:sz w:val="20"/>
              </w:rPr>
              <w:t>j.deiter@disq.de </w:t>
            </w:r>
          </w:p>
          <w:p w14:paraId="7CEF4E3A" w14:textId="46BAC930" w:rsidR="00F05CD8" w:rsidRPr="00F05CD8" w:rsidRDefault="00F05CD8" w:rsidP="00F05CD8">
            <w:pPr>
              <w:pStyle w:val="berschrift1"/>
              <w:spacing w:after="0" w:line="276" w:lineRule="auto"/>
              <w:ind w:left="142" w:firstLine="0"/>
              <w:rPr>
                <w:rFonts w:cs="Arial"/>
                <w:color w:val="394C71"/>
                <w:sz w:val="20"/>
              </w:rPr>
            </w:pPr>
          </w:p>
        </w:tc>
        <w:tc>
          <w:tcPr>
            <w:tcW w:w="3685" w:type="dxa"/>
            <w:tcBorders>
              <w:top w:val="single" w:sz="2" w:space="0" w:color="CCCCCC"/>
              <w:left w:val="single" w:sz="2" w:space="0" w:color="CCCCCC"/>
              <w:bottom w:val="single" w:sz="2" w:space="0" w:color="CCCCCC"/>
              <w:right w:val="single" w:sz="2" w:space="0" w:color="CCCCCC"/>
            </w:tcBorders>
            <w:shd w:val="clear" w:color="auto" w:fill="DBE5F1" w:themeFill="accent1" w:themeFillTint="33"/>
            <w:hideMark/>
          </w:tcPr>
          <w:p w14:paraId="0398FECF" w14:textId="511CCD5C" w:rsidR="00F05CD8" w:rsidRPr="00F05CD8" w:rsidRDefault="00F05CD8" w:rsidP="00F05CD8">
            <w:pPr>
              <w:pStyle w:val="berschrift1"/>
              <w:spacing w:after="0" w:line="276" w:lineRule="auto"/>
              <w:ind w:left="142" w:firstLine="0"/>
              <w:rPr>
                <w:rFonts w:cs="Arial"/>
                <w:color w:val="394C71"/>
                <w:sz w:val="20"/>
              </w:rPr>
            </w:pPr>
            <w:r>
              <w:rPr>
                <w:rFonts w:cs="Arial"/>
                <w:b/>
                <w:bCs/>
                <w:color w:val="394C71"/>
                <w:sz w:val="20"/>
              </w:rPr>
              <w:br/>
            </w:r>
            <w:r w:rsidRPr="00F05CD8">
              <w:rPr>
                <w:rFonts w:cs="Arial"/>
                <w:b/>
                <w:bCs/>
                <w:color w:val="394C71"/>
                <w:sz w:val="20"/>
              </w:rPr>
              <w:t>Franke und Bornberg</w:t>
            </w:r>
            <w:r>
              <w:rPr>
                <w:rFonts w:cs="Arial"/>
                <w:b/>
                <w:bCs/>
                <w:color w:val="394C71"/>
                <w:sz w:val="20"/>
              </w:rPr>
              <w:br/>
            </w:r>
            <w:r w:rsidRPr="00F05CD8">
              <w:rPr>
                <w:rFonts w:cs="Arial"/>
                <w:b/>
                <w:bCs/>
                <w:color w:val="394C71"/>
                <w:sz w:val="20"/>
              </w:rPr>
              <w:t>GmbH</w:t>
            </w:r>
            <w:r w:rsidRPr="00F05CD8">
              <w:rPr>
                <w:rFonts w:cs="Arial"/>
                <w:color w:val="394C71"/>
                <w:sz w:val="20"/>
              </w:rPr>
              <w:t> </w:t>
            </w:r>
          </w:p>
          <w:p w14:paraId="1F7408DE" w14:textId="58FF15D1" w:rsidR="00F05CD8" w:rsidRPr="00F05CD8" w:rsidRDefault="00F05CD8" w:rsidP="00F05CD8">
            <w:pPr>
              <w:pStyle w:val="berschrift1"/>
              <w:spacing w:after="0" w:line="276" w:lineRule="auto"/>
              <w:ind w:left="142" w:firstLine="0"/>
              <w:rPr>
                <w:rFonts w:cs="Arial"/>
                <w:color w:val="394C71"/>
                <w:sz w:val="20"/>
              </w:rPr>
            </w:pPr>
            <w:r>
              <w:rPr>
                <w:rFonts w:cs="Arial"/>
                <w:color w:val="394C71"/>
                <w:sz w:val="20"/>
              </w:rPr>
              <w:br/>
            </w:r>
            <w:r w:rsidRPr="00F05CD8">
              <w:rPr>
                <w:rFonts w:cs="Arial"/>
                <w:color w:val="394C71"/>
                <w:sz w:val="20"/>
              </w:rPr>
              <w:t>Christian Monke </w:t>
            </w:r>
          </w:p>
          <w:p w14:paraId="4184F2EE" w14:textId="77777777" w:rsidR="00F05CD8" w:rsidRPr="00F05CD8" w:rsidRDefault="00F05CD8" w:rsidP="00F05CD8">
            <w:pPr>
              <w:pStyle w:val="berschrift1"/>
              <w:spacing w:after="0" w:line="276" w:lineRule="auto"/>
              <w:ind w:left="142" w:firstLine="0"/>
              <w:rPr>
                <w:rFonts w:cs="Arial"/>
                <w:color w:val="394C71"/>
                <w:sz w:val="20"/>
              </w:rPr>
            </w:pPr>
            <w:r w:rsidRPr="00F05CD8">
              <w:rPr>
                <w:rFonts w:cs="Arial"/>
                <w:color w:val="394C71"/>
                <w:sz w:val="20"/>
              </w:rPr>
              <w:t>Leiter Ratings </w:t>
            </w:r>
          </w:p>
          <w:p w14:paraId="24687CD7" w14:textId="118F0FB0" w:rsidR="00F05CD8" w:rsidRPr="00F05CD8" w:rsidRDefault="00F05CD8" w:rsidP="00F05CD8">
            <w:pPr>
              <w:pStyle w:val="berschrift1"/>
              <w:spacing w:after="0" w:line="276" w:lineRule="auto"/>
              <w:ind w:left="142" w:firstLine="0"/>
              <w:rPr>
                <w:rFonts w:cs="Arial"/>
                <w:color w:val="394C71"/>
                <w:sz w:val="20"/>
              </w:rPr>
            </w:pPr>
            <w:r>
              <w:rPr>
                <w:rFonts w:cs="Arial"/>
                <w:color w:val="394C71"/>
                <w:sz w:val="20"/>
              </w:rPr>
              <w:br/>
            </w:r>
            <w:r>
              <w:rPr>
                <w:rFonts w:cs="Arial"/>
                <w:color w:val="394C71"/>
                <w:sz w:val="20"/>
              </w:rPr>
              <w:br/>
            </w:r>
            <w:r w:rsidRPr="00F05CD8">
              <w:rPr>
                <w:rFonts w:cs="Arial"/>
                <w:color w:val="394C71"/>
                <w:sz w:val="20"/>
              </w:rPr>
              <w:t>Tel.: 0511</w:t>
            </w:r>
            <w:r>
              <w:rPr>
                <w:rFonts w:cs="Arial"/>
                <w:color w:val="394C71"/>
                <w:sz w:val="20"/>
              </w:rPr>
              <w:t xml:space="preserve"> </w:t>
            </w:r>
            <w:r w:rsidRPr="00F05CD8">
              <w:rPr>
                <w:rFonts w:cs="Arial"/>
                <w:color w:val="394C71"/>
                <w:sz w:val="20"/>
              </w:rPr>
              <w:t>367 38</w:t>
            </w:r>
            <w:r>
              <w:rPr>
                <w:rFonts w:cs="Arial"/>
                <w:color w:val="394C71"/>
                <w:sz w:val="20"/>
              </w:rPr>
              <w:t>9-</w:t>
            </w:r>
            <w:r w:rsidRPr="00F05CD8">
              <w:rPr>
                <w:rFonts w:cs="Arial"/>
                <w:color w:val="394C71"/>
                <w:sz w:val="20"/>
              </w:rPr>
              <w:t>20 </w:t>
            </w:r>
          </w:p>
          <w:p w14:paraId="5789F88E" w14:textId="2463DD6E" w:rsidR="00F05CD8" w:rsidRPr="00F05CD8" w:rsidRDefault="00F05CD8" w:rsidP="00F05CD8">
            <w:pPr>
              <w:pStyle w:val="berschrift1"/>
              <w:spacing w:after="0" w:line="276" w:lineRule="auto"/>
              <w:ind w:left="142" w:firstLine="0"/>
              <w:rPr>
                <w:rFonts w:cs="Arial"/>
                <w:color w:val="394C71"/>
                <w:sz w:val="20"/>
              </w:rPr>
            </w:pPr>
            <w:r w:rsidRPr="00F05CD8">
              <w:rPr>
                <w:rFonts w:cs="Arial"/>
                <w:color w:val="394C71"/>
                <w:sz w:val="20"/>
              </w:rPr>
              <w:t>christian.monke@franke-bornberg.de </w:t>
            </w:r>
          </w:p>
        </w:tc>
        <w:tc>
          <w:tcPr>
            <w:tcW w:w="2651" w:type="dxa"/>
            <w:tcBorders>
              <w:top w:val="single" w:sz="2" w:space="0" w:color="CCCCCC"/>
              <w:left w:val="single" w:sz="2" w:space="0" w:color="CCCCCC"/>
              <w:bottom w:val="single" w:sz="2" w:space="0" w:color="CCCCCC"/>
              <w:right w:val="single" w:sz="2" w:space="0" w:color="CCCCCC"/>
            </w:tcBorders>
            <w:shd w:val="clear" w:color="auto" w:fill="DBE5F1" w:themeFill="accent1" w:themeFillTint="33"/>
            <w:hideMark/>
          </w:tcPr>
          <w:p w14:paraId="63113F1E" w14:textId="0792432D" w:rsidR="00F05CD8" w:rsidRPr="00F05CD8" w:rsidRDefault="00F05CD8" w:rsidP="00F05CD8">
            <w:pPr>
              <w:pStyle w:val="berschrift1"/>
              <w:spacing w:after="0" w:line="276" w:lineRule="auto"/>
              <w:ind w:left="142" w:firstLine="0"/>
              <w:rPr>
                <w:rFonts w:cs="Arial"/>
                <w:color w:val="394C71"/>
                <w:sz w:val="20"/>
              </w:rPr>
            </w:pPr>
            <w:r>
              <w:rPr>
                <w:rFonts w:cs="Arial"/>
                <w:b/>
                <w:bCs/>
                <w:color w:val="394C71"/>
                <w:sz w:val="20"/>
              </w:rPr>
              <w:br/>
            </w:r>
            <w:r w:rsidRPr="00F05CD8">
              <w:rPr>
                <w:rFonts w:cs="Arial"/>
                <w:b/>
                <w:bCs/>
                <w:color w:val="394C71"/>
                <w:sz w:val="20"/>
              </w:rPr>
              <w:t>RTL Deutschland</w:t>
            </w:r>
            <w:r w:rsidRPr="00F05CD8">
              <w:rPr>
                <w:rFonts w:cs="Arial"/>
                <w:color w:val="394C71"/>
                <w:sz w:val="20"/>
              </w:rPr>
              <w:t> </w:t>
            </w:r>
          </w:p>
          <w:p w14:paraId="27AF5271" w14:textId="40BA1C85" w:rsidR="00F05CD8" w:rsidRPr="00F05CD8" w:rsidRDefault="00F05CD8" w:rsidP="00F05CD8">
            <w:pPr>
              <w:pStyle w:val="berschrift1"/>
              <w:spacing w:after="0" w:line="276" w:lineRule="auto"/>
              <w:ind w:left="142" w:firstLine="0"/>
              <w:rPr>
                <w:rFonts w:cs="Arial"/>
                <w:color w:val="394C71"/>
                <w:sz w:val="20"/>
              </w:rPr>
            </w:pPr>
            <w:r>
              <w:rPr>
                <w:rFonts w:cs="Arial"/>
                <w:color w:val="394C71"/>
                <w:sz w:val="20"/>
              </w:rPr>
              <w:br/>
            </w:r>
            <w:r>
              <w:rPr>
                <w:rFonts w:cs="Arial"/>
                <w:color w:val="394C71"/>
                <w:sz w:val="20"/>
              </w:rPr>
              <w:br/>
            </w:r>
            <w:r w:rsidRPr="00F05CD8">
              <w:rPr>
                <w:rFonts w:cs="Arial"/>
                <w:color w:val="394C71"/>
                <w:sz w:val="20"/>
              </w:rPr>
              <w:t>Nicole Hobusch </w:t>
            </w:r>
          </w:p>
          <w:p w14:paraId="0BFA8C26" w14:textId="3EE4F009" w:rsidR="00F05CD8" w:rsidRPr="00F05CD8" w:rsidRDefault="00F05CD8" w:rsidP="00F05CD8">
            <w:pPr>
              <w:pStyle w:val="berschrift1"/>
              <w:spacing w:after="0" w:line="276" w:lineRule="auto"/>
              <w:ind w:left="142" w:firstLine="0"/>
              <w:rPr>
                <w:rFonts w:cs="Arial"/>
                <w:color w:val="394C71"/>
                <w:sz w:val="20"/>
              </w:rPr>
            </w:pPr>
            <w:r w:rsidRPr="00F05CD8">
              <w:rPr>
                <w:rFonts w:cs="Arial"/>
                <w:color w:val="394C71"/>
                <w:sz w:val="20"/>
              </w:rPr>
              <w:t xml:space="preserve">Senior Managerin </w:t>
            </w:r>
            <w:r>
              <w:rPr>
                <w:rFonts w:cs="Arial"/>
                <w:color w:val="394C71"/>
                <w:sz w:val="20"/>
              </w:rPr>
              <w:br/>
            </w:r>
            <w:r w:rsidRPr="00F05CD8">
              <w:rPr>
                <w:rFonts w:cs="Arial"/>
                <w:color w:val="394C71"/>
                <w:sz w:val="20"/>
              </w:rPr>
              <w:t>Kommunikation </w:t>
            </w:r>
          </w:p>
          <w:p w14:paraId="25DF5224" w14:textId="5D1EE6D5" w:rsidR="00F05CD8" w:rsidRPr="00F05CD8" w:rsidRDefault="00F05CD8" w:rsidP="00F05CD8">
            <w:pPr>
              <w:pStyle w:val="berschrift1"/>
              <w:spacing w:after="0" w:line="276" w:lineRule="auto"/>
              <w:ind w:left="142" w:firstLine="0"/>
              <w:rPr>
                <w:rFonts w:cs="Arial"/>
                <w:color w:val="394C71"/>
                <w:sz w:val="20"/>
              </w:rPr>
            </w:pPr>
            <w:r>
              <w:rPr>
                <w:rFonts w:cs="Arial"/>
                <w:color w:val="394C71"/>
                <w:sz w:val="20"/>
              </w:rPr>
              <w:br/>
            </w:r>
            <w:r w:rsidRPr="00F05CD8">
              <w:rPr>
                <w:rFonts w:cs="Arial"/>
                <w:color w:val="394C71"/>
                <w:sz w:val="20"/>
              </w:rPr>
              <w:t>Tel.: 0221</w:t>
            </w:r>
            <w:r>
              <w:rPr>
                <w:rFonts w:cs="Arial"/>
                <w:color w:val="394C71"/>
                <w:sz w:val="20"/>
              </w:rPr>
              <w:t xml:space="preserve"> </w:t>
            </w:r>
            <w:r w:rsidRPr="00F05CD8">
              <w:rPr>
                <w:rFonts w:cs="Arial"/>
                <w:color w:val="394C71"/>
                <w:sz w:val="20"/>
              </w:rPr>
              <w:t>456-74103 </w:t>
            </w:r>
          </w:p>
          <w:p w14:paraId="035EFBBC" w14:textId="26328447" w:rsidR="00F05CD8" w:rsidRPr="00F05CD8" w:rsidRDefault="00F05CD8" w:rsidP="00F05CD8">
            <w:pPr>
              <w:pStyle w:val="berschrift1"/>
              <w:spacing w:after="0" w:line="276" w:lineRule="auto"/>
              <w:ind w:left="142" w:firstLine="0"/>
              <w:rPr>
                <w:rFonts w:cs="Arial"/>
                <w:color w:val="394C71"/>
                <w:sz w:val="20"/>
              </w:rPr>
            </w:pPr>
            <w:r w:rsidRPr="00F05CD8">
              <w:rPr>
                <w:rFonts w:cs="Arial"/>
                <w:color w:val="394C71"/>
                <w:sz w:val="20"/>
              </w:rPr>
              <w:t>nicole.hobusch@rtl.de </w:t>
            </w:r>
          </w:p>
        </w:tc>
      </w:tr>
    </w:tbl>
    <w:p w14:paraId="02FC68E1" w14:textId="4B514506" w:rsidR="00976165" w:rsidRDefault="00A20894" w:rsidP="00F05CD8">
      <w:pPr>
        <w:pStyle w:val="berschrift1"/>
        <w:tabs>
          <w:tab w:val="left" w:pos="1845"/>
        </w:tabs>
        <w:spacing w:line="240" w:lineRule="auto"/>
        <w:ind w:left="0" w:firstLine="0"/>
        <w:rPr>
          <w:sz w:val="16"/>
          <w:szCs w:val="16"/>
        </w:rPr>
      </w:pPr>
      <w:r>
        <w:rPr>
          <w:sz w:val="16"/>
          <w:szCs w:val="16"/>
        </w:rPr>
        <w:tab/>
      </w:r>
    </w:p>
    <w:p w14:paraId="55CC17E1" w14:textId="77777777" w:rsidR="00866A56" w:rsidRPr="00866A56" w:rsidRDefault="00866A56" w:rsidP="00866A56">
      <w:pPr>
        <w:pStyle w:val="s1"/>
      </w:pPr>
    </w:p>
    <w:sectPr w:rsidR="00866A56" w:rsidRPr="00866A56" w:rsidSect="0057182E">
      <w:headerReference w:type="default" r:id="rId11"/>
      <w:footerReference w:type="default" r:id="rId12"/>
      <w:headerReference w:type="first" r:id="rId13"/>
      <w:footerReference w:type="first" r:id="rId14"/>
      <w:pgSz w:w="11906" w:h="16838" w:code="9"/>
      <w:pgMar w:top="2694" w:right="1274" w:bottom="1418" w:left="1247" w:header="283" w:footer="9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4EDB" w14:textId="77777777" w:rsidR="00124795" w:rsidRDefault="00124795">
      <w:r>
        <w:separator/>
      </w:r>
    </w:p>
  </w:endnote>
  <w:endnote w:type="continuationSeparator" w:id="0">
    <w:p w14:paraId="1A3ACBC2" w14:textId="77777777" w:rsidR="00124795" w:rsidRDefault="0012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Rotis Sans Serif Std">
    <w:altName w:val="Calibri"/>
    <w:panose1 w:val="020B0503030202020304"/>
    <w:charset w:val="00"/>
    <w:family w:val="swiss"/>
    <w:notTrueType/>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9C1C" w14:textId="44C70577" w:rsidR="009A7B9D" w:rsidRPr="00A20894" w:rsidRDefault="009A7B9D" w:rsidP="00A20894">
    <w:pPr>
      <w:tabs>
        <w:tab w:val="left" w:pos="2835"/>
        <w:tab w:val="left" w:pos="5387"/>
        <w:tab w:val="right" w:pos="9923"/>
      </w:tabs>
      <w:rPr>
        <w:rFonts w:ascii="Rotis Sans Serif Std" w:hAnsi="Rotis Sans Serif Std"/>
        <w:color w:val="A6A6A6" w:themeColor="background1" w:themeShade="A6"/>
        <w:sz w:val="16"/>
        <w:szCs w:val="16"/>
      </w:rPr>
    </w:pPr>
    <w:r w:rsidRPr="00A20894">
      <w:rPr>
        <w:rFonts w:ascii="Rotis Sans Serif Std" w:hAnsi="Rotis Sans Serif Std"/>
        <w:color w:val="A6A6A6" w:themeColor="background1" w:themeShade="A6"/>
        <w:sz w:val="16"/>
        <w:szCs w:val="16"/>
      </w:rPr>
      <w:t>n-tv Nachrichten</w:t>
    </w:r>
    <w:r w:rsidR="00A20894" w:rsidRPr="00A20894">
      <w:rPr>
        <w:rFonts w:ascii="Rotis Sans Serif Std" w:hAnsi="Rotis Sans Serif Std"/>
        <w:color w:val="A6A6A6" w:themeColor="background1" w:themeShade="A6"/>
        <w:sz w:val="16"/>
        <w:szCs w:val="16"/>
      </w:rPr>
      <w:t>fernsehen GmbH</w:t>
    </w:r>
    <w:r w:rsidR="00A20894" w:rsidRPr="00A20894">
      <w:rPr>
        <w:rFonts w:ascii="Rotis Sans Serif Std" w:hAnsi="Rotis Sans Serif Std"/>
        <w:color w:val="A6A6A6" w:themeColor="background1" w:themeShade="A6"/>
        <w:sz w:val="16"/>
        <w:szCs w:val="16"/>
      </w:rPr>
      <w:tab/>
    </w:r>
    <w:r w:rsidRPr="00A20894">
      <w:rPr>
        <w:rFonts w:ascii="Rotis Sans Serif Std" w:hAnsi="Rotis Sans Serif Std"/>
        <w:color w:val="A6A6A6" w:themeColor="background1" w:themeShade="A6"/>
        <w:sz w:val="16"/>
        <w:szCs w:val="16"/>
      </w:rPr>
      <w:t>Franke und Bornberg</w:t>
    </w:r>
    <w:r w:rsidR="00A20894" w:rsidRPr="00A20894">
      <w:rPr>
        <w:rFonts w:ascii="Rotis Sans Serif Std" w:hAnsi="Rotis Sans Serif Std"/>
        <w:color w:val="A6A6A6" w:themeColor="background1" w:themeShade="A6"/>
        <w:sz w:val="16"/>
        <w:szCs w:val="16"/>
      </w:rPr>
      <w:t xml:space="preserve"> GmbH</w:t>
    </w:r>
    <w:r w:rsidRPr="00A20894">
      <w:rPr>
        <w:rFonts w:ascii="Rotis Sans Serif Std" w:hAnsi="Rotis Sans Serif Std"/>
        <w:color w:val="A6A6A6" w:themeColor="background1" w:themeShade="A6"/>
        <w:sz w:val="16"/>
        <w:szCs w:val="16"/>
      </w:rPr>
      <w:tab/>
      <w:t>DISQ Deutsches Institut für Service-Qualität GmbH</w:t>
    </w:r>
  </w:p>
  <w:p w14:paraId="1EE0AAE7" w14:textId="08783C1D" w:rsidR="009A7B9D" w:rsidRPr="00A20894" w:rsidRDefault="00A20894" w:rsidP="00A20894">
    <w:pPr>
      <w:tabs>
        <w:tab w:val="left" w:pos="1843"/>
        <w:tab w:val="left" w:pos="2835"/>
        <w:tab w:val="left" w:pos="3828"/>
        <w:tab w:val="left" w:pos="5387"/>
        <w:tab w:val="left" w:pos="5529"/>
        <w:tab w:val="right" w:pos="9923"/>
      </w:tabs>
      <w:rPr>
        <w:rFonts w:ascii="Rotis Sans Serif Std" w:hAnsi="Rotis Sans Serif Std" w:cs="Arial"/>
        <w:color w:val="A6A6A6" w:themeColor="background1" w:themeShade="A6"/>
        <w:sz w:val="16"/>
        <w:szCs w:val="16"/>
      </w:rPr>
    </w:pPr>
    <w:proofErr w:type="spellStart"/>
    <w:r w:rsidRPr="00A20894">
      <w:rPr>
        <w:rFonts w:ascii="Rotis Sans Serif Std" w:hAnsi="Rotis Sans Serif Std"/>
        <w:color w:val="A6A6A6" w:themeColor="background1" w:themeShade="A6"/>
        <w:sz w:val="16"/>
        <w:szCs w:val="16"/>
      </w:rPr>
      <w:t>Picassoplatz</w:t>
    </w:r>
    <w:proofErr w:type="spellEnd"/>
    <w:r w:rsidRPr="00A20894">
      <w:rPr>
        <w:rFonts w:ascii="Rotis Sans Serif Std" w:hAnsi="Rotis Sans Serif Std"/>
        <w:color w:val="A6A6A6" w:themeColor="background1" w:themeShade="A6"/>
        <w:sz w:val="16"/>
        <w:szCs w:val="16"/>
      </w:rPr>
      <w:t xml:space="preserve"> 1</w:t>
    </w:r>
    <w:r w:rsidR="009A7B9D" w:rsidRPr="00A20894">
      <w:rPr>
        <w:rFonts w:ascii="Rotis Sans Serif Std" w:hAnsi="Rotis Sans Serif Std" w:cs="Arial"/>
        <w:color w:val="A6A6A6" w:themeColor="background1" w:themeShade="A6"/>
        <w:sz w:val="16"/>
        <w:szCs w:val="16"/>
      </w:rPr>
      <w:tab/>
    </w:r>
    <w:r w:rsidRPr="00A20894">
      <w:rPr>
        <w:rFonts w:ascii="Rotis Sans Serif Std" w:hAnsi="Rotis Sans Serif Std" w:cs="Arial"/>
        <w:color w:val="A6A6A6" w:themeColor="background1" w:themeShade="A6"/>
        <w:sz w:val="16"/>
        <w:szCs w:val="16"/>
      </w:rPr>
      <w:tab/>
    </w:r>
    <w:r w:rsidRPr="00A20894">
      <w:rPr>
        <w:rFonts w:ascii="Rotis Sans Serif Std" w:hAnsi="Rotis Sans Serif Std"/>
        <w:color w:val="A6A6A6" w:themeColor="background1" w:themeShade="A6"/>
        <w:sz w:val="16"/>
        <w:szCs w:val="16"/>
      </w:rPr>
      <w:t>Prinzenstraße 16</w:t>
    </w:r>
    <w:r w:rsidR="009A7B9D" w:rsidRPr="00A20894">
      <w:rPr>
        <w:rFonts w:ascii="Rotis Sans Serif Std" w:hAnsi="Rotis Sans Serif Std" w:cs="Arial"/>
        <w:color w:val="A6A6A6" w:themeColor="background1" w:themeShade="A6"/>
        <w:sz w:val="16"/>
        <w:szCs w:val="16"/>
      </w:rPr>
      <w:tab/>
      <w:t>Doroth</w:t>
    </w:r>
    <w:r w:rsidR="00EE6940" w:rsidRPr="00A20894">
      <w:rPr>
        <w:rFonts w:ascii="Rotis Sans Serif Std" w:hAnsi="Rotis Sans Serif Std" w:cs="Arial"/>
        <w:color w:val="A6A6A6" w:themeColor="background1" w:themeShade="A6"/>
        <w:sz w:val="16"/>
        <w:szCs w:val="16"/>
      </w:rPr>
      <w:t>eenstraße 48</w:t>
    </w:r>
    <w:r w:rsidR="00EE6940" w:rsidRPr="00A20894">
      <w:rPr>
        <w:rFonts w:ascii="Rotis Sans Serif Std" w:hAnsi="Rotis Sans Serif Std" w:cs="Arial"/>
        <w:color w:val="A6A6A6" w:themeColor="background1" w:themeShade="A6"/>
        <w:sz w:val="16"/>
        <w:szCs w:val="16"/>
      </w:rPr>
      <w:tab/>
    </w:r>
  </w:p>
  <w:p w14:paraId="2C091365" w14:textId="5F36A658" w:rsidR="009A7B9D" w:rsidRPr="00A20894" w:rsidRDefault="00A20894" w:rsidP="00A20894">
    <w:pPr>
      <w:tabs>
        <w:tab w:val="left" w:pos="1843"/>
        <w:tab w:val="left" w:pos="2835"/>
        <w:tab w:val="left" w:pos="3828"/>
        <w:tab w:val="left" w:pos="5387"/>
        <w:tab w:val="left" w:pos="5529"/>
        <w:tab w:val="right" w:pos="9923"/>
      </w:tabs>
      <w:rPr>
        <w:rFonts w:ascii="Rotis Sans Serif Std" w:hAnsi="Rotis Sans Serif Std"/>
        <w:color w:val="A6A6A6" w:themeColor="background1" w:themeShade="A6"/>
        <w:sz w:val="16"/>
        <w:szCs w:val="16"/>
      </w:rPr>
    </w:pPr>
    <w:r w:rsidRPr="00A20894">
      <w:rPr>
        <w:rFonts w:ascii="Rotis Sans Serif Std" w:hAnsi="Rotis Sans Serif Std"/>
        <w:color w:val="A6A6A6" w:themeColor="background1" w:themeShade="A6"/>
        <w:sz w:val="16"/>
        <w:szCs w:val="16"/>
      </w:rPr>
      <w:t>50679 Köln</w:t>
    </w:r>
    <w:r w:rsidR="009A7B9D" w:rsidRPr="00A20894">
      <w:rPr>
        <w:rFonts w:ascii="Rotis Sans Serif Std" w:hAnsi="Rotis Sans Serif Std"/>
        <w:color w:val="A6A6A6" w:themeColor="background1" w:themeShade="A6"/>
        <w:sz w:val="16"/>
        <w:szCs w:val="16"/>
      </w:rPr>
      <w:tab/>
    </w:r>
    <w:r w:rsidR="009A7B9D" w:rsidRPr="00A20894">
      <w:rPr>
        <w:rFonts w:ascii="Rotis Sans Serif Std" w:hAnsi="Rotis Sans Serif Std"/>
        <w:color w:val="A6A6A6" w:themeColor="background1" w:themeShade="A6"/>
        <w:sz w:val="16"/>
        <w:szCs w:val="16"/>
      </w:rPr>
      <w:tab/>
    </w:r>
    <w:r w:rsidRPr="00A20894">
      <w:rPr>
        <w:rFonts w:ascii="Rotis Sans Serif Std" w:hAnsi="Rotis Sans Serif Std"/>
        <w:color w:val="A6A6A6" w:themeColor="background1" w:themeShade="A6"/>
        <w:sz w:val="16"/>
        <w:szCs w:val="16"/>
      </w:rPr>
      <w:t xml:space="preserve">30159 Hannover </w:t>
    </w:r>
    <w:r w:rsidRPr="00A20894">
      <w:rPr>
        <w:rFonts w:ascii="Rotis Sans Serif Std" w:hAnsi="Rotis Sans Serif Std"/>
        <w:color w:val="A6A6A6" w:themeColor="background1" w:themeShade="A6"/>
        <w:sz w:val="16"/>
        <w:szCs w:val="16"/>
      </w:rPr>
      <w:tab/>
    </w:r>
    <w:r w:rsidR="009A7B9D" w:rsidRPr="00A20894">
      <w:rPr>
        <w:rFonts w:ascii="Rotis Sans Serif Std" w:hAnsi="Rotis Sans Serif Std"/>
        <w:color w:val="A6A6A6" w:themeColor="background1" w:themeShade="A6"/>
        <w:sz w:val="16"/>
        <w:szCs w:val="16"/>
      </w:rPr>
      <w:t>22301 Hamburg</w:t>
    </w:r>
    <w:r w:rsidR="009A7B9D" w:rsidRPr="00A20894">
      <w:rPr>
        <w:rFonts w:ascii="Rotis Sans Serif Std" w:hAnsi="Rotis Sans Serif Std"/>
        <w:color w:val="A6A6A6" w:themeColor="background1" w:themeShade="A6"/>
        <w:sz w:val="16"/>
        <w:szCs w:val="16"/>
      </w:rPr>
      <w:tab/>
    </w:r>
  </w:p>
  <w:p w14:paraId="7339DB5C" w14:textId="4564D8A5" w:rsidR="009A7B9D" w:rsidRPr="00A20894" w:rsidRDefault="00A20894" w:rsidP="00A20894">
    <w:pPr>
      <w:tabs>
        <w:tab w:val="left" w:pos="1843"/>
        <w:tab w:val="left" w:pos="2835"/>
        <w:tab w:val="left" w:pos="3828"/>
        <w:tab w:val="left" w:pos="5387"/>
        <w:tab w:val="left" w:pos="5529"/>
        <w:tab w:val="right" w:pos="9923"/>
      </w:tabs>
      <w:rPr>
        <w:rFonts w:ascii="Rotis Sans Serif Std" w:hAnsi="Rotis Sans Serif Std" w:cs="Arial"/>
        <w:color w:val="A6A6A6" w:themeColor="background1" w:themeShade="A6"/>
        <w:sz w:val="16"/>
        <w:szCs w:val="16"/>
      </w:rPr>
    </w:pPr>
    <w:r w:rsidRPr="00A20894">
      <w:rPr>
        <w:rFonts w:ascii="Rotis Sans Serif Std" w:hAnsi="Rotis Sans Serif Std"/>
        <w:color w:val="A6A6A6" w:themeColor="background1" w:themeShade="A6"/>
        <w:sz w:val="16"/>
        <w:szCs w:val="16"/>
      </w:rPr>
      <w:tab/>
    </w:r>
    <w:r w:rsidRPr="00A20894">
      <w:rPr>
        <w:rFonts w:ascii="Rotis Sans Serif Std" w:hAnsi="Rotis Sans Serif Std"/>
        <w:color w:val="A6A6A6" w:themeColor="background1" w:themeShade="A6"/>
        <w:sz w:val="16"/>
        <w:szCs w:val="16"/>
      </w:rPr>
      <w:tab/>
    </w:r>
    <w:hyperlink r:id="rId1" w:history="1">
      <w:r w:rsidRPr="00A20894">
        <w:rPr>
          <w:rStyle w:val="Hyperlink"/>
          <w:rFonts w:ascii="Rotis Sans Serif Std" w:hAnsi="Rotis Sans Serif Std"/>
          <w:color w:val="A6A6A6" w:themeColor="background1" w:themeShade="A6"/>
          <w:sz w:val="16"/>
          <w:szCs w:val="16"/>
          <w:u w:val="none"/>
        </w:rPr>
        <w:t>info@franke-bornberg.de</w:t>
      </w:r>
    </w:hyperlink>
    <w:r w:rsidRPr="00A20894">
      <w:rPr>
        <w:rFonts w:ascii="Rotis Sans Serif Std" w:hAnsi="Rotis Sans Serif Std"/>
        <w:color w:val="A6A6A6" w:themeColor="background1" w:themeShade="A6"/>
        <w:sz w:val="16"/>
        <w:szCs w:val="16"/>
      </w:rPr>
      <w:tab/>
      <w:t>info@disq.de</w:t>
    </w:r>
    <w:r w:rsidRPr="00A20894">
      <w:rPr>
        <w:color w:val="A6A6A6" w:themeColor="background1" w:themeShade="A6"/>
        <w:sz w:val="16"/>
        <w:szCs w:val="16"/>
      </w:rPr>
      <w:tab/>
    </w:r>
    <w:r w:rsidR="009A7B9D" w:rsidRPr="00A20894">
      <w:rPr>
        <w:rFonts w:ascii="Rotis Sans Serif Std" w:hAnsi="Rotis Sans Serif Std" w:cs="Arial"/>
        <w:color w:val="A6A6A6" w:themeColor="background1" w:themeShade="A6"/>
        <w:sz w:val="16"/>
        <w:szCs w:val="16"/>
      </w:rPr>
      <w:t xml:space="preserve">Seite </w:t>
    </w:r>
    <w:r w:rsidR="004F5446" w:rsidRPr="00A20894">
      <w:rPr>
        <w:rFonts w:ascii="Rotis Sans Serif Std" w:hAnsi="Rotis Sans Serif Std" w:cs="Arial"/>
        <w:color w:val="A6A6A6" w:themeColor="background1" w:themeShade="A6"/>
        <w:sz w:val="16"/>
        <w:szCs w:val="16"/>
      </w:rPr>
      <w:fldChar w:fldCharType="begin"/>
    </w:r>
    <w:r w:rsidR="009A7B9D" w:rsidRPr="00A20894">
      <w:rPr>
        <w:rFonts w:ascii="Rotis Sans Serif Std" w:hAnsi="Rotis Sans Serif Std" w:cs="Arial"/>
        <w:color w:val="A6A6A6" w:themeColor="background1" w:themeShade="A6"/>
        <w:sz w:val="16"/>
        <w:szCs w:val="16"/>
      </w:rPr>
      <w:instrText xml:space="preserve"> PAGE </w:instrText>
    </w:r>
    <w:r w:rsidR="004F5446" w:rsidRPr="00A20894">
      <w:rPr>
        <w:rFonts w:ascii="Rotis Sans Serif Std" w:hAnsi="Rotis Sans Serif Std" w:cs="Arial"/>
        <w:color w:val="A6A6A6" w:themeColor="background1" w:themeShade="A6"/>
        <w:sz w:val="16"/>
        <w:szCs w:val="16"/>
      </w:rPr>
      <w:fldChar w:fldCharType="separate"/>
    </w:r>
    <w:r w:rsidR="000C27F3" w:rsidRPr="00A20894">
      <w:rPr>
        <w:rFonts w:ascii="Rotis Sans Serif Std" w:hAnsi="Rotis Sans Serif Std" w:cs="Arial"/>
        <w:noProof/>
        <w:color w:val="A6A6A6" w:themeColor="background1" w:themeShade="A6"/>
        <w:sz w:val="16"/>
        <w:szCs w:val="16"/>
      </w:rPr>
      <w:t>3</w:t>
    </w:r>
    <w:r w:rsidR="004F5446" w:rsidRPr="00A20894">
      <w:rPr>
        <w:rFonts w:ascii="Rotis Sans Serif Std" w:hAnsi="Rotis Sans Serif Std" w:cs="Arial"/>
        <w:color w:val="A6A6A6" w:themeColor="background1" w:themeShade="A6"/>
        <w:sz w:val="16"/>
        <w:szCs w:val="16"/>
      </w:rPr>
      <w:fldChar w:fldCharType="end"/>
    </w:r>
    <w:r w:rsidR="009A7B9D" w:rsidRPr="00A20894">
      <w:rPr>
        <w:rFonts w:ascii="Rotis Sans Serif Std" w:hAnsi="Rotis Sans Serif Std" w:cs="Arial"/>
        <w:color w:val="A6A6A6" w:themeColor="background1" w:themeShade="A6"/>
        <w:sz w:val="16"/>
        <w:szCs w:val="16"/>
      </w:rPr>
      <w:t xml:space="preserve"> von </w:t>
    </w:r>
    <w:r w:rsidR="004F5446" w:rsidRPr="00A20894">
      <w:rPr>
        <w:rFonts w:ascii="Rotis Sans Serif Std" w:hAnsi="Rotis Sans Serif Std" w:cs="Arial"/>
        <w:color w:val="A6A6A6" w:themeColor="background1" w:themeShade="A6"/>
        <w:sz w:val="16"/>
        <w:szCs w:val="16"/>
      </w:rPr>
      <w:fldChar w:fldCharType="begin"/>
    </w:r>
    <w:r w:rsidR="009A7B9D" w:rsidRPr="00A20894">
      <w:rPr>
        <w:rFonts w:ascii="Rotis Sans Serif Std" w:hAnsi="Rotis Sans Serif Std" w:cs="Arial"/>
        <w:color w:val="A6A6A6" w:themeColor="background1" w:themeShade="A6"/>
        <w:sz w:val="16"/>
        <w:szCs w:val="16"/>
      </w:rPr>
      <w:instrText xml:space="preserve"> NUMPAGES  </w:instrText>
    </w:r>
    <w:r w:rsidR="004F5446" w:rsidRPr="00A20894">
      <w:rPr>
        <w:rFonts w:ascii="Rotis Sans Serif Std" w:hAnsi="Rotis Sans Serif Std" w:cs="Arial"/>
        <w:color w:val="A6A6A6" w:themeColor="background1" w:themeShade="A6"/>
        <w:sz w:val="16"/>
        <w:szCs w:val="16"/>
      </w:rPr>
      <w:fldChar w:fldCharType="separate"/>
    </w:r>
    <w:r w:rsidR="000C27F3" w:rsidRPr="00A20894">
      <w:rPr>
        <w:rFonts w:ascii="Rotis Sans Serif Std" w:hAnsi="Rotis Sans Serif Std" w:cs="Arial"/>
        <w:noProof/>
        <w:color w:val="A6A6A6" w:themeColor="background1" w:themeShade="A6"/>
        <w:sz w:val="16"/>
        <w:szCs w:val="16"/>
      </w:rPr>
      <w:t>3</w:t>
    </w:r>
    <w:r w:rsidR="004F5446" w:rsidRPr="00A20894">
      <w:rPr>
        <w:rFonts w:ascii="Rotis Sans Serif Std" w:hAnsi="Rotis Sans Serif Std" w:cs="Arial"/>
        <w:color w:val="A6A6A6" w:themeColor="background1" w:themeShade="A6"/>
        <w:sz w:val="16"/>
        <w:szCs w:val="16"/>
      </w:rPr>
      <w:fldChar w:fldCharType="end"/>
    </w:r>
  </w:p>
  <w:p w14:paraId="0DA1582E" w14:textId="77777777" w:rsidR="009A7B9D" w:rsidRPr="00A20894" w:rsidRDefault="009A7B9D" w:rsidP="00A20894">
    <w:pPr>
      <w:pStyle w:val="Fuzeile"/>
      <w:tabs>
        <w:tab w:val="left" w:pos="1701"/>
        <w:tab w:val="left" w:pos="2835"/>
        <w:tab w:val="left" w:pos="3828"/>
        <w:tab w:val="left" w:pos="5387"/>
      </w:tabs>
      <w:rPr>
        <w:color w:val="A6A6A6" w:themeColor="background1" w:themeShade="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6450" w14:textId="77777777" w:rsidR="009A7B9D" w:rsidRDefault="009A7B9D" w:rsidP="0066422A">
    <w:pPr>
      <w:tabs>
        <w:tab w:val="right" w:pos="9866"/>
      </w:tabs>
      <w:spacing w:line="200" w:lineRule="exact"/>
      <w:rPr>
        <w:b/>
        <w:bCs/>
        <w:color w:val="7E7E7E"/>
        <w:sz w:val="16"/>
        <w:szCs w:val="16"/>
      </w:rPr>
    </w:pPr>
    <w:r w:rsidRPr="00DF7BC5">
      <w:rPr>
        <w:b/>
        <w:bCs/>
        <w:color w:val="7E7E7E"/>
        <w:sz w:val="16"/>
        <w:szCs w:val="16"/>
      </w:rPr>
      <w:t>Unternehmens- und Pressekontakt</w:t>
    </w:r>
  </w:p>
  <w:p w14:paraId="2D3E3F5C" w14:textId="77777777" w:rsidR="009A7B9D" w:rsidRDefault="009A7B9D" w:rsidP="0066422A">
    <w:pPr>
      <w:tabs>
        <w:tab w:val="right" w:pos="9866"/>
      </w:tabs>
      <w:spacing w:line="200" w:lineRule="exact"/>
      <w:rPr>
        <w:color w:val="7E7E7E"/>
        <w:sz w:val="16"/>
        <w:szCs w:val="16"/>
      </w:rPr>
    </w:pPr>
    <w:r w:rsidRPr="00DF7BC5">
      <w:rPr>
        <w:color w:val="7E7E7E"/>
        <w:sz w:val="16"/>
        <w:szCs w:val="16"/>
      </w:rPr>
      <w:t>Franke und Bornberg GmbH</w:t>
    </w:r>
  </w:p>
  <w:p w14:paraId="48116E49" w14:textId="77777777" w:rsidR="009A7B9D" w:rsidRPr="00825BDB" w:rsidRDefault="009A7B9D" w:rsidP="0066422A">
    <w:pPr>
      <w:tabs>
        <w:tab w:val="right" w:pos="9866"/>
      </w:tabs>
      <w:spacing w:line="200" w:lineRule="exact"/>
      <w:rPr>
        <w:rFonts w:cs="Arial"/>
        <w:color w:val="808080" w:themeColor="background1" w:themeShade="80"/>
        <w:sz w:val="16"/>
        <w:szCs w:val="16"/>
      </w:rPr>
    </w:pPr>
    <w:r w:rsidRPr="00DF7BC5">
      <w:rPr>
        <w:color w:val="7E7E7E"/>
        <w:sz w:val="16"/>
        <w:szCs w:val="16"/>
      </w:rPr>
      <w:t>Michael Franke</w:t>
    </w:r>
    <w:r>
      <w:rPr>
        <w:color w:val="7E7E7E"/>
        <w:sz w:val="16"/>
        <w:szCs w:val="16"/>
      </w:rPr>
      <w:br/>
    </w:r>
    <w:r w:rsidRPr="00DF7BC5">
      <w:rPr>
        <w:color w:val="7E7E7E"/>
        <w:sz w:val="16"/>
        <w:szCs w:val="16"/>
      </w:rPr>
      <w:t xml:space="preserve">Prinzenstraße 16 </w:t>
    </w:r>
    <w:r>
      <w:rPr>
        <w:color w:val="7E7E7E"/>
        <w:sz w:val="16"/>
        <w:szCs w:val="16"/>
      </w:rPr>
      <w:br/>
    </w:r>
    <w:r w:rsidRPr="00DF7BC5">
      <w:rPr>
        <w:color w:val="7E7E7E"/>
        <w:sz w:val="16"/>
        <w:szCs w:val="16"/>
      </w:rPr>
      <w:t>30159 Hannover</w:t>
    </w:r>
    <w:r w:rsidRPr="00DF7BC5">
      <w:rPr>
        <w:rFonts w:cs="Arial"/>
        <w:color w:val="808080" w:themeColor="background1" w:themeShade="80"/>
        <w:sz w:val="16"/>
        <w:szCs w:val="16"/>
      </w:rPr>
      <w:ptab w:relativeTo="margin" w:alignment="center" w:leader="none"/>
    </w:r>
    <w:r>
      <w:rPr>
        <w:rFonts w:cs="Arial"/>
        <w:color w:val="808080" w:themeColor="background1" w:themeShade="80"/>
        <w:sz w:val="16"/>
        <w:szCs w:val="16"/>
      </w:rPr>
      <w:t xml:space="preserve">Kontaktaufnahme </w:t>
    </w:r>
    <w:proofErr w:type="spellStart"/>
    <w:proofErr w:type="gramStart"/>
    <w:r>
      <w:rPr>
        <w:rFonts w:cs="Arial"/>
        <w:color w:val="808080" w:themeColor="background1" w:themeShade="80"/>
        <w:sz w:val="16"/>
        <w:szCs w:val="16"/>
      </w:rPr>
      <w:t>über:lkjlkjdfkgjdlfgkjlgkjfdlkgjdfljgljg</w:t>
    </w:r>
    <w:proofErr w:type="spellEnd"/>
    <w:proofErr w:type="gramEnd"/>
    <w:r w:rsidRPr="006E0DF7">
      <w:rPr>
        <w:rFonts w:ascii="Rotis Sans Serif Std" w:hAnsi="Rotis Sans Serif Std" w:cs="Arial"/>
        <w:color w:val="808080" w:themeColor="background1" w:themeShade="80"/>
        <w:sz w:val="16"/>
        <w:szCs w:val="16"/>
      </w:rPr>
      <w:tab/>
      <w:t xml:space="preserve">Seite </w:t>
    </w:r>
    <w:r w:rsidR="004F5446" w:rsidRPr="006E0DF7">
      <w:rPr>
        <w:rFonts w:ascii="Rotis Sans Serif Std" w:hAnsi="Rotis Sans Serif Std" w:cs="Arial"/>
        <w:color w:val="808080" w:themeColor="background1" w:themeShade="80"/>
        <w:sz w:val="16"/>
        <w:szCs w:val="16"/>
      </w:rPr>
      <w:fldChar w:fldCharType="begin"/>
    </w:r>
    <w:r w:rsidRPr="006E0DF7">
      <w:rPr>
        <w:rFonts w:ascii="Rotis Sans Serif Std" w:hAnsi="Rotis Sans Serif Std" w:cs="Arial"/>
        <w:color w:val="808080" w:themeColor="background1" w:themeShade="80"/>
        <w:sz w:val="16"/>
        <w:szCs w:val="16"/>
      </w:rPr>
      <w:instrText>PAGE</w:instrText>
    </w:r>
    <w:r w:rsidR="004F5446" w:rsidRPr="006E0DF7">
      <w:rPr>
        <w:rFonts w:ascii="Rotis Sans Serif Std" w:hAnsi="Rotis Sans Serif Std" w:cs="Arial"/>
        <w:color w:val="808080" w:themeColor="background1" w:themeShade="80"/>
        <w:sz w:val="16"/>
        <w:szCs w:val="16"/>
      </w:rPr>
      <w:fldChar w:fldCharType="separate"/>
    </w:r>
    <w:r>
      <w:rPr>
        <w:rFonts w:ascii="Rotis Sans Serif Std" w:hAnsi="Rotis Sans Serif Std" w:cs="Arial"/>
        <w:noProof/>
        <w:color w:val="808080" w:themeColor="background1" w:themeShade="80"/>
        <w:sz w:val="16"/>
        <w:szCs w:val="16"/>
      </w:rPr>
      <w:t>1</w:t>
    </w:r>
    <w:r w:rsidR="004F5446" w:rsidRPr="006E0DF7">
      <w:rPr>
        <w:rFonts w:ascii="Rotis Sans Serif Std" w:hAnsi="Rotis Sans Serif Std" w:cs="Arial"/>
        <w:color w:val="808080" w:themeColor="background1" w:themeShade="80"/>
        <w:sz w:val="16"/>
        <w:szCs w:val="16"/>
      </w:rPr>
      <w:fldChar w:fldCharType="end"/>
    </w:r>
    <w:r w:rsidRPr="006E0DF7">
      <w:rPr>
        <w:rFonts w:ascii="Rotis Sans Serif Std" w:hAnsi="Rotis Sans Serif Std" w:cs="Arial"/>
        <w:color w:val="808080" w:themeColor="background1" w:themeShade="80"/>
        <w:sz w:val="16"/>
        <w:szCs w:val="16"/>
      </w:rPr>
      <w:t xml:space="preserve"> von </w:t>
    </w:r>
    <w:r w:rsidR="004F5446" w:rsidRPr="006E0DF7">
      <w:rPr>
        <w:rFonts w:ascii="Rotis Sans Serif Std" w:hAnsi="Rotis Sans Serif Std" w:cs="Arial"/>
        <w:color w:val="808080" w:themeColor="background1" w:themeShade="80"/>
        <w:sz w:val="16"/>
        <w:szCs w:val="16"/>
      </w:rPr>
      <w:fldChar w:fldCharType="begin"/>
    </w:r>
    <w:r w:rsidRPr="006E0DF7">
      <w:rPr>
        <w:rFonts w:ascii="Rotis Sans Serif Std" w:hAnsi="Rotis Sans Serif Std" w:cs="Arial"/>
        <w:color w:val="808080" w:themeColor="background1" w:themeShade="80"/>
        <w:sz w:val="16"/>
        <w:szCs w:val="16"/>
      </w:rPr>
      <w:instrText xml:space="preserve"> SECTIONPAGES </w:instrText>
    </w:r>
    <w:r w:rsidR="004F5446" w:rsidRPr="006E0DF7">
      <w:rPr>
        <w:rFonts w:ascii="Rotis Sans Serif Std" w:hAnsi="Rotis Sans Serif Std" w:cs="Arial"/>
        <w:color w:val="808080" w:themeColor="background1" w:themeShade="80"/>
        <w:sz w:val="16"/>
        <w:szCs w:val="16"/>
      </w:rPr>
      <w:fldChar w:fldCharType="separate"/>
    </w:r>
    <w:r>
      <w:rPr>
        <w:rFonts w:ascii="Rotis Sans Serif Std" w:hAnsi="Rotis Sans Serif Std" w:cs="Arial"/>
        <w:noProof/>
        <w:color w:val="808080" w:themeColor="background1" w:themeShade="80"/>
        <w:sz w:val="16"/>
        <w:szCs w:val="16"/>
      </w:rPr>
      <w:t>1</w:t>
    </w:r>
    <w:r w:rsidR="004F5446" w:rsidRPr="006E0DF7">
      <w:rPr>
        <w:rFonts w:ascii="Rotis Sans Serif Std" w:hAnsi="Rotis Sans Serif Std" w:cs="Arial"/>
        <w:color w:val="808080" w:themeColor="background1" w:themeShade="80"/>
        <w:sz w:val="16"/>
        <w:szCs w:val="16"/>
      </w:rPr>
      <w:fldChar w:fldCharType="end"/>
    </w:r>
    <w:r>
      <w:rPr>
        <w:rFonts w:ascii="Rotis Sans Serif Std" w:hAnsi="Rotis Sans Serif Std" w:cs="Arial"/>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61803" w14:textId="77777777" w:rsidR="00124795" w:rsidRDefault="00124795">
      <w:r>
        <w:separator/>
      </w:r>
    </w:p>
  </w:footnote>
  <w:footnote w:type="continuationSeparator" w:id="0">
    <w:p w14:paraId="102F9B43" w14:textId="77777777" w:rsidR="00124795" w:rsidRDefault="00124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7620" w14:textId="77777777" w:rsidR="009A7B9D" w:rsidRPr="003A3FC8" w:rsidRDefault="009A7B9D" w:rsidP="00E83883">
    <w:pPr>
      <w:pStyle w:val="Kopfzeile"/>
      <w:ind w:right="313" w:hanging="1247"/>
      <w:jc w:val="right"/>
    </w:pPr>
    <w:r>
      <w:rPr>
        <w:noProof/>
      </w:rPr>
      <w:drawing>
        <wp:inline distT="0" distB="0" distL="0" distR="0" wp14:anchorId="1D3DF207" wp14:editId="2CF24DF6">
          <wp:extent cx="7601291" cy="1085022"/>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601291" cy="108502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A706" w14:textId="77777777" w:rsidR="009A7B9D" w:rsidRDefault="009A7B9D" w:rsidP="00DC22E8">
    <w:pPr>
      <w:pStyle w:val="Kopfzeile"/>
      <w:jc w:val="right"/>
    </w:pPr>
    <w:r>
      <w:rPr>
        <w:noProof/>
      </w:rPr>
      <w:drawing>
        <wp:inline distT="0" distB="0" distL="0" distR="0" wp14:anchorId="38E4D2F9" wp14:editId="3D7E6383">
          <wp:extent cx="2089862" cy="318135"/>
          <wp:effectExtent l="19050" t="0" r="5638" b="0"/>
          <wp:docPr id="6" name="Bild 2" descr="Logo_normal_freigestellt_1811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_normal_freigestellt_18112010"/>
                  <pic:cNvPicPr>
                    <a:picLocks noChangeAspect="1" noChangeArrowheads="1"/>
                  </pic:cNvPicPr>
                </pic:nvPicPr>
                <pic:blipFill>
                  <a:blip r:embed="rId1"/>
                  <a:stretch>
                    <a:fillRect/>
                  </a:stretch>
                </pic:blipFill>
                <pic:spPr bwMode="auto">
                  <a:xfrm>
                    <a:off x="0" y="0"/>
                    <a:ext cx="2090090" cy="31713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visibility:visible;mso-wrap-style:square" o:bullet="t">
        <v:imagedata r:id="rId1" o:title=""/>
      </v:shape>
    </w:pict>
  </w:numPicBullet>
  <w:numPicBullet w:numPicBulletId="1">
    <w:pict>
      <v:shape id="_x0000_i1026" type="#_x0000_t75" style="width:12pt;height:12pt;visibility:visible;mso-wrap-style:square" o:bullet="t">
        <v:imagedata r:id="rId2" o:title=""/>
      </v:shape>
    </w:pict>
  </w:numPicBullet>
  <w:numPicBullet w:numPicBulletId="2">
    <w:pict>
      <v:shape id="_x0000_i1027" type="#_x0000_t75" style="width:197.25pt;height:199.5pt;visibility:visible;mso-wrap-style:square" o:bullet="t">
        <v:imagedata r:id="rId3" o:title=""/>
      </v:shape>
    </w:pict>
  </w:numPicBullet>
  <w:abstractNum w:abstractNumId="0" w15:restartNumberingAfterBreak="0">
    <w:nsid w:val="0DA8171C"/>
    <w:multiLevelType w:val="hybridMultilevel"/>
    <w:tmpl w:val="94D8D05C"/>
    <w:lvl w:ilvl="0" w:tplc="C90C662C">
      <w:start w:val="1"/>
      <w:numFmt w:val="bullet"/>
      <w:pStyle w:val="FuBAufzhlung"/>
      <w:lvlText w:val=""/>
      <w:lvlJc w:val="left"/>
      <w:pPr>
        <w:ind w:left="720" w:hanging="360"/>
      </w:pPr>
      <w:rPr>
        <w:rFonts w:ascii="Wingdings 2" w:hAnsi="Wingdings 2" w:hint="default"/>
        <w:color w:val="B57E11"/>
        <w:u w:color="394C71"/>
      </w:rPr>
    </w:lvl>
    <w:lvl w:ilvl="1" w:tplc="0EE6D584">
      <w:start w:val="1"/>
      <w:numFmt w:val="bullet"/>
      <w:lvlText w:val=""/>
      <w:lvlJc w:val="left"/>
      <w:pPr>
        <w:ind w:left="1440" w:hanging="360"/>
      </w:pPr>
      <w:rPr>
        <w:rFonts w:ascii="Wingdings" w:hAnsi="Wingdings" w:hint="default"/>
        <w:color w:val="A9D159"/>
        <w:u w:color="A9D159"/>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381C29"/>
    <w:multiLevelType w:val="hybridMultilevel"/>
    <w:tmpl w:val="15DA9932"/>
    <w:lvl w:ilvl="0" w:tplc="BE845FA6">
      <w:start w:val="1"/>
      <w:numFmt w:val="bullet"/>
      <w:lvlText w:val=""/>
      <w:lvlJc w:val="left"/>
      <w:pPr>
        <w:ind w:left="720" w:hanging="360"/>
      </w:pPr>
      <w:rPr>
        <w:rFonts w:ascii="Wingdings 2" w:hAnsi="Wingdings 2" w:hint="default"/>
        <w:color w:val="9AC249"/>
        <w:u w:color="A9D159"/>
      </w:rPr>
    </w:lvl>
    <w:lvl w:ilvl="1" w:tplc="0EE6D584">
      <w:start w:val="1"/>
      <w:numFmt w:val="bullet"/>
      <w:lvlText w:val=""/>
      <w:lvlJc w:val="left"/>
      <w:pPr>
        <w:ind w:left="1440" w:hanging="360"/>
      </w:pPr>
      <w:rPr>
        <w:rFonts w:ascii="Wingdings" w:hAnsi="Wingdings" w:hint="default"/>
        <w:color w:val="A9D159"/>
        <w:u w:color="A9D159"/>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1E48C8"/>
    <w:multiLevelType w:val="hybridMultilevel"/>
    <w:tmpl w:val="AD52B12A"/>
    <w:lvl w:ilvl="0" w:tplc="51189D3C">
      <w:start w:val="1"/>
      <w:numFmt w:val="bullet"/>
      <w:lvlText w:val=""/>
      <w:lvlJc w:val="left"/>
      <w:pPr>
        <w:ind w:left="720" w:hanging="360"/>
      </w:pPr>
      <w:rPr>
        <w:rFonts w:ascii="Wingdings" w:hAnsi="Wingdings" w:hint="default"/>
        <w:color w:val="A9D159"/>
        <w:u w:color="A9D159"/>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261268"/>
    <w:multiLevelType w:val="hybridMultilevel"/>
    <w:tmpl w:val="ACFEFCB6"/>
    <w:lvl w:ilvl="0" w:tplc="0EE6D584">
      <w:start w:val="1"/>
      <w:numFmt w:val="bullet"/>
      <w:pStyle w:val="FuBAufzhlungInfokasten"/>
      <w:lvlText w:val=""/>
      <w:lvlJc w:val="left"/>
      <w:pPr>
        <w:ind w:left="720" w:hanging="360"/>
      </w:pPr>
      <w:rPr>
        <w:rFonts w:ascii="Wingdings 2" w:hAnsi="Wingdings 2" w:hint="default"/>
        <w:color w:val="A9D159"/>
        <w:u w:color="A9D159"/>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786ECC"/>
    <w:multiLevelType w:val="hybridMultilevel"/>
    <w:tmpl w:val="B6F446DC"/>
    <w:lvl w:ilvl="0" w:tplc="902A0E8E">
      <w:start w:val="1"/>
      <w:numFmt w:val="bullet"/>
      <w:lvlText w:val=""/>
      <w:lvlJc w:val="left"/>
      <w:pPr>
        <w:ind w:left="263" w:hanging="263"/>
      </w:pPr>
      <w:rPr>
        <w:rFonts w:ascii="Wingdings" w:hAnsi="Wingdings" w:hint="default"/>
        <w:color w:val="A9D159"/>
        <w:u w:color="A9D159"/>
      </w:rPr>
    </w:lvl>
    <w:lvl w:ilvl="1" w:tplc="04070003" w:tentative="1">
      <w:start w:val="1"/>
      <w:numFmt w:val="bullet"/>
      <w:lvlText w:val="o"/>
      <w:lvlJc w:val="left"/>
      <w:pPr>
        <w:ind w:left="796" w:hanging="360"/>
      </w:pPr>
      <w:rPr>
        <w:rFonts w:ascii="Courier New" w:hAnsi="Courier New" w:cs="Courier New" w:hint="default"/>
      </w:rPr>
    </w:lvl>
    <w:lvl w:ilvl="2" w:tplc="04070005" w:tentative="1">
      <w:start w:val="1"/>
      <w:numFmt w:val="bullet"/>
      <w:lvlText w:val=""/>
      <w:lvlJc w:val="left"/>
      <w:pPr>
        <w:ind w:left="1516" w:hanging="360"/>
      </w:pPr>
      <w:rPr>
        <w:rFonts w:ascii="Wingdings" w:hAnsi="Wingdings" w:hint="default"/>
      </w:rPr>
    </w:lvl>
    <w:lvl w:ilvl="3" w:tplc="04070001" w:tentative="1">
      <w:start w:val="1"/>
      <w:numFmt w:val="bullet"/>
      <w:lvlText w:val=""/>
      <w:lvlJc w:val="left"/>
      <w:pPr>
        <w:ind w:left="2236" w:hanging="360"/>
      </w:pPr>
      <w:rPr>
        <w:rFonts w:ascii="Symbol" w:hAnsi="Symbol" w:hint="default"/>
      </w:rPr>
    </w:lvl>
    <w:lvl w:ilvl="4" w:tplc="04070003" w:tentative="1">
      <w:start w:val="1"/>
      <w:numFmt w:val="bullet"/>
      <w:lvlText w:val="o"/>
      <w:lvlJc w:val="left"/>
      <w:pPr>
        <w:ind w:left="2956" w:hanging="360"/>
      </w:pPr>
      <w:rPr>
        <w:rFonts w:ascii="Courier New" w:hAnsi="Courier New" w:cs="Courier New" w:hint="default"/>
      </w:rPr>
    </w:lvl>
    <w:lvl w:ilvl="5" w:tplc="04070005" w:tentative="1">
      <w:start w:val="1"/>
      <w:numFmt w:val="bullet"/>
      <w:lvlText w:val=""/>
      <w:lvlJc w:val="left"/>
      <w:pPr>
        <w:ind w:left="3676" w:hanging="360"/>
      </w:pPr>
      <w:rPr>
        <w:rFonts w:ascii="Wingdings" w:hAnsi="Wingdings" w:hint="default"/>
      </w:rPr>
    </w:lvl>
    <w:lvl w:ilvl="6" w:tplc="04070001" w:tentative="1">
      <w:start w:val="1"/>
      <w:numFmt w:val="bullet"/>
      <w:lvlText w:val=""/>
      <w:lvlJc w:val="left"/>
      <w:pPr>
        <w:ind w:left="4396" w:hanging="360"/>
      </w:pPr>
      <w:rPr>
        <w:rFonts w:ascii="Symbol" w:hAnsi="Symbol" w:hint="default"/>
      </w:rPr>
    </w:lvl>
    <w:lvl w:ilvl="7" w:tplc="04070003" w:tentative="1">
      <w:start w:val="1"/>
      <w:numFmt w:val="bullet"/>
      <w:lvlText w:val="o"/>
      <w:lvlJc w:val="left"/>
      <w:pPr>
        <w:ind w:left="5116" w:hanging="360"/>
      </w:pPr>
      <w:rPr>
        <w:rFonts w:ascii="Courier New" w:hAnsi="Courier New" w:cs="Courier New" w:hint="default"/>
      </w:rPr>
    </w:lvl>
    <w:lvl w:ilvl="8" w:tplc="04070005" w:tentative="1">
      <w:start w:val="1"/>
      <w:numFmt w:val="bullet"/>
      <w:lvlText w:val=""/>
      <w:lvlJc w:val="left"/>
      <w:pPr>
        <w:ind w:left="5836" w:hanging="360"/>
      </w:pPr>
      <w:rPr>
        <w:rFonts w:ascii="Wingdings" w:hAnsi="Wingdings" w:hint="default"/>
      </w:rPr>
    </w:lvl>
  </w:abstractNum>
  <w:abstractNum w:abstractNumId="5" w15:restartNumberingAfterBreak="0">
    <w:nsid w:val="234368E9"/>
    <w:multiLevelType w:val="hybridMultilevel"/>
    <w:tmpl w:val="097C28CA"/>
    <w:lvl w:ilvl="0" w:tplc="04070005">
      <w:start w:val="1"/>
      <w:numFmt w:val="bullet"/>
      <w:lvlText w:val=""/>
      <w:lvlJc w:val="left"/>
      <w:pPr>
        <w:ind w:left="720" w:hanging="360"/>
      </w:pPr>
      <w:rPr>
        <w:rFonts w:ascii="Wingdings" w:hAnsi="Wingdings" w:hint="default"/>
        <w:color w:val="A9D159"/>
        <w:u w:color="A9D159"/>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760C9F"/>
    <w:multiLevelType w:val="hybridMultilevel"/>
    <w:tmpl w:val="9884A7E8"/>
    <w:lvl w:ilvl="0" w:tplc="0EE6D584">
      <w:start w:val="3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923441"/>
    <w:multiLevelType w:val="hybridMultilevel"/>
    <w:tmpl w:val="A1386AF0"/>
    <w:lvl w:ilvl="0" w:tplc="8DE4E99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7D1991"/>
    <w:multiLevelType w:val="hybridMultilevel"/>
    <w:tmpl w:val="F8B606C0"/>
    <w:lvl w:ilvl="0" w:tplc="04070005">
      <w:start w:val="1"/>
      <w:numFmt w:val="bullet"/>
      <w:lvlText w:val=""/>
      <w:lvlPicBulletId w:val="2"/>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3F542F7"/>
    <w:multiLevelType w:val="hybridMultilevel"/>
    <w:tmpl w:val="227EBACE"/>
    <w:lvl w:ilvl="0" w:tplc="C154636C">
      <w:start w:val="1"/>
      <w:numFmt w:val="bullet"/>
      <w:lvlText w:val=""/>
      <w:lvlJc w:val="left"/>
      <w:pPr>
        <w:ind w:left="1004" w:hanging="360"/>
      </w:pPr>
      <w:rPr>
        <w:rFonts w:ascii="Wingdings" w:hAnsi="Wingdings" w:hint="default"/>
        <w:color w:val="A9D159"/>
        <w:u w:color="A9D159"/>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A654C5C"/>
    <w:multiLevelType w:val="hybridMultilevel"/>
    <w:tmpl w:val="445E3250"/>
    <w:lvl w:ilvl="0" w:tplc="C90C662C">
      <w:start w:val="1"/>
      <w:numFmt w:val="bullet"/>
      <w:lvlText w:val=""/>
      <w:lvlJc w:val="left"/>
      <w:pPr>
        <w:ind w:left="720" w:hanging="360"/>
      </w:pPr>
      <w:rPr>
        <w:rFonts w:ascii="Wingdings 2" w:hAnsi="Wingdings 2" w:hint="default"/>
        <w:color w:val="B57E11"/>
        <w:u w:color="394C7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8514E4"/>
    <w:multiLevelType w:val="hybridMultilevel"/>
    <w:tmpl w:val="2FB0E4D2"/>
    <w:lvl w:ilvl="0" w:tplc="0EE6D58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1D6071"/>
    <w:multiLevelType w:val="hybridMultilevel"/>
    <w:tmpl w:val="F57A064C"/>
    <w:lvl w:ilvl="0" w:tplc="CB76E292">
      <w:start w:val="1"/>
      <w:numFmt w:val="bullet"/>
      <w:lvlText w:val=""/>
      <w:lvlJc w:val="left"/>
      <w:pPr>
        <w:ind w:left="720" w:hanging="360"/>
      </w:pPr>
      <w:rPr>
        <w:rFonts w:ascii="Wingdings 2" w:hAnsi="Wingdings 2" w:hint="default"/>
        <w:color w:val="394C71"/>
        <w:u w:color="394C71"/>
      </w:rPr>
    </w:lvl>
    <w:lvl w:ilvl="1" w:tplc="0EE6D584">
      <w:start w:val="1"/>
      <w:numFmt w:val="bullet"/>
      <w:lvlText w:val=""/>
      <w:lvlJc w:val="left"/>
      <w:pPr>
        <w:ind w:left="1440" w:hanging="360"/>
      </w:pPr>
      <w:rPr>
        <w:rFonts w:ascii="Wingdings" w:hAnsi="Wingdings" w:hint="default"/>
        <w:color w:val="A9D159"/>
        <w:u w:color="A9D159"/>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7C6668"/>
    <w:multiLevelType w:val="hybridMultilevel"/>
    <w:tmpl w:val="CEA66E9E"/>
    <w:lvl w:ilvl="0" w:tplc="04070001">
      <w:start w:val="1"/>
      <w:numFmt w:val="bullet"/>
      <w:lvlText w:val=""/>
      <w:lvlJc w:val="left"/>
      <w:pPr>
        <w:ind w:left="263" w:hanging="263"/>
      </w:pPr>
      <w:rPr>
        <w:rFonts w:ascii="Wingdings" w:hAnsi="Wingdings" w:hint="default"/>
        <w:color w:val="A9D159"/>
        <w:u w:color="A9D159"/>
      </w:rPr>
    </w:lvl>
    <w:lvl w:ilvl="1" w:tplc="04070003" w:tentative="1">
      <w:start w:val="1"/>
      <w:numFmt w:val="bullet"/>
      <w:lvlText w:val="o"/>
      <w:lvlJc w:val="left"/>
      <w:pPr>
        <w:ind w:left="796" w:hanging="360"/>
      </w:pPr>
      <w:rPr>
        <w:rFonts w:ascii="Courier New" w:hAnsi="Courier New" w:cs="Courier New" w:hint="default"/>
      </w:rPr>
    </w:lvl>
    <w:lvl w:ilvl="2" w:tplc="04070005" w:tentative="1">
      <w:start w:val="1"/>
      <w:numFmt w:val="bullet"/>
      <w:lvlText w:val=""/>
      <w:lvlJc w:val="left"/>
      <w:pPr>
        <w:ind w:left="1516" w:hanging="360"/>
      </w:pPr>
      <w:rPr>
        <w:rFonts w:ascii="Wingdings" w:hAnsi="Wingdings" w:hint="default"/>
      </w:rPr>
    </w:lvl>
    <w:lvl w:ilvl="3" w:tplc="04070001" w:tentative="1">
      <w:start w:val="1"/>
      <w:numFmt w:val="bullet"/>
      <w:lvlText w:val=""/>
      <w:lvlJc w:val="left"/>
      <w:pPr>
        <w:ind w:left="2236" w:hanging="360"/>
      </w:pPr>
      <w:rPr>
        <w:rFonts w:ascii="Symbol" w:hAnsi="Symbol" w:hint="default"/>
      </w:rPr>
    </w:lvl>
    <w:lvl w:ilvl="4" w:tplc="04070003" w:tentative="1">
      <w:start w:val="1"/>
      <w:numFmt w:val="bullet"/>
      <w:lvlText w:val="o"/>
      <w:lvlJc w:val="left"/>
      <w:pPr>
        <w:ind w:left="2956" w:hanging="360"/>
      </w:pPr>
      <w:rPr>
        <w:rFonts w:ascii="Courier New" w:hAnsi="Courier New" w:cs="Courier New" w:hint="default"/>
      </w:rPr>
    </w:lvl>
    <w:lvl w:ilvl="5" w:tplc="04070005" w:tentative="1">
      <w:start w:val="1"/>
      <w:numFmt w:val="bullet"/>
      <w:lvlText w:val=""/>
      <w:lvlJc w:val="left"/>
      <w:pPr>
        <w:ind w:left="3676" w:hanging="360"/>
      </w:pPr>
      <w:rPr>
        <w:rFonts w:ascii="Wingdings" w:hAnsi="Wingdings" w:hint="default"/>
      </w:rPr>
    </w:lvl>
    <w:lvl w:ilvl="6" w:tplc="04070001" w:tentative="1">
      <w:start w:val="1"/>
      <w:numFmt w:val="bullet"/>
      <w:lvlText w:val=""/>
      <w:lvlJc w:val="left"/>
      <w:pPr>
        <w:ind w:left="4396" w:hanging="360"/>
      </w:pPr>
      <w:rPr>
        <w:rFonts w:ascii="Symbol" w:hAnsi="Symbol" w:hint="default"/>
      </w:rPr>
    </w:lvl>
    <w:lvl w:ilvl="7" w:tplc="04070003" w:tentative="1">
      <w:start w:val="1"/>
      <w:numFmt w:val="bullet"/>
      <w:lvlText w:val="o"/>
      <w:lvlJc w:val="left"/>
      <w:pPr>
        <w:ind w:left="5116" w:hanging="360"/>
      </w:pPr>
      <w:rPr>
        <w:rFonts w:ascii="Courier New" w:hAnsi="Courier New" w:cs="Courier New" w:hint="default"/>
      </w:rPr>
    </w:lvl>
    <w:lvl w:ilvl="8" w:tplc="04070005" w:tentative="1">
      <w:start w:val="1"/>
      <w:numFmt w:val="bullet"/>
      <w:lvlText w:val=""/>
      <w:lvlJc w:val="left"/>
      <w:pPr>
        <w:ind w:left="5836" w:hanging="360"/>
      </w:pPr>
      <w:rPr>
        <w:rFonts w:ascii="Wingdings" w:hAnsi="Wingdings" w:hint="default"/>
      </w:rPr>
    </w:lvl>
  </w:abstractNum>
  <w:abstractNum w:abstractNumId="14" w15:restartNumberingAfterBreak="0">
    <w:nsid w:val="5561214E"/>
    <w:multiLevelType w:val="hybridMultilevel"/>
    <w:tmpl w:val="BB1EFFD0"/>
    <w:lvl w:ilvl="0" w:tplc="04070005">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950C52"/>
    <w:multiLevelType w:val="hybridMultilevel"/>
    <w:tmpl w:val="83FE2F9A"/>
    <w:lvl w:ilvl="0" w:tplc="04070001">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5BE1517"/>
    <w:multiLevelType w:val="hybridMultilevel"/>
    <w:tmpl w:val="74A8EC4C"/>
    <w:lvl w:ilvl="0" w:tplc="7214F9F2">
      <w:start w:val="1"/>
      <w:numFmt w:val="bullet"/>
      <w:lvlText w:val=""/>
      <w:lvlJc w:val="left"/>
      <w:pPr>
        <w:ind w:left="263" w:hanging="263"/>
      </w:pPr>
      <w:rPr>
        <w:rFonts w:ascii="Wingdings" w:hAnsi="Wingdings" w:hint="default"/>
        <w:color w:val="A9D159"/>
        <w:u w:color="A9D159"/>
      </w:rPr>
    </w:lvl>
    <w:lvl w:ilvl="1" w:tplc="04070003" w:tentative="1">
      <w:start w:val="1"/>
      <w:numFmt w:val="bullet"/>
      <w:lvlText w:val="o"/>
      <w:lvlJc w:val="left"/>
      <w:pPr>
        <w:ind w:left="796" w:hanging="360"/>
      </w:pPr>
      <w:rPr>
        <w:rFonts w:ascii="Courier New" w:hAnsi="Courier New" w:cs="Courier New" w:hint="default"/>
      </w:rPr>
    </w:lvl>
    <w:lvl w:ilvl="2" w:tplc="04070005" w:tentative="1">
      <w:start w:val="1"/>
      <w:numFmt w:val="bullet"/>
      <w:lvlText w:val=""/>
      <w:lvlJc w:val="left"/>
      <w:pPr>
        <w:ind w:left="1516" w:hanging="360"/>
      </w:pPr>
      <w:rPr>
        <w:rFonts w:ascii="Wingdings" w:hAnsi="Wingdings" w:hint="default"/>
      </w:rPr>
    </w:lvl>
    <w:lvl w:ilvl="3" w:tplc="04070001" w:tentative="1">
      <w:start w:val="1"/>
      <w:numFmt w:val="bullet"/>
      <w:lvlText w:val=""/>
      <w:lvlJc w:val="left"/>
      <w:pPr>
        <w:ind w:left="2236" w:hanging="360"/>
      </w:pPr>
      <w:rPr>
        <w:rFonts w:ascii="Symbol" w:hAnsi="Symbol" w:hint="default"/>
      </w:rPr>
    </w:lvl>
    <w:lvl w:ilvl="4" w:tplc="04070003" w:tentative="1">
      <w:start w:val="1"/>
      <w:numFmt w:val="bullet"/>
      <w:lvlText w:val="o"/>
      <w:lvlJc w:val="left"/>
      <w:pPr>
        <w:ind w:left="2956" w:hanging="360"/>
      </w:pPr>
      <w:rPr>
        <w:rFonts w:ascii="Courier New" w:hAnsi="Courier New" w:cs="Courier New" w:hint="default"/>
      </w:rPr>
    </w:lvl>
    <w:lvl w:ilvl="5" w:tplc="04070005" w:tentative="1">
      <w:start w:val="1"/>
      <w:numFmt w:val="bullet"/>
      <w:lvlText w:val=""/>
      <w:lvlJc w:val="left"/>
      <w:pPr>
        <w:ind w:left="3676" w:hanging="360"/>
      </w:pPr>
      <w:rPr>
        <w:rFonts w:ascii="Wingdings" w:hAnsi="Wingdings" w:hint="default"/>
      </w:rPr>
    </w:lvl>
    <w:lvl w:ilvl="6" w:tplc="04070001" w:tentative="1">
      <w:start w:val="1"/>
      <w:numFmt w:val="bullet"/>
      <w:lvlText w:val=""/>
      <w:lvlJc w:val="left"/>
      <w:pPr>
        <w:ind w:left="4396" w:hanging="360"/>
      </w:pPr>
      <w:rPr>
        <w:rFonts w:ascii="Symbol" w:hAnsi="Symbol" w:hint="default"/>
      </w:rPr>
    </w:lvl>
    <w:lvl w:ilvl="7" w:tplc="04070003" w:tentative="1">
      <w:start w:val="1"/>
      <w:numFmt w:val="bullet"/>
      <w:lvlText w:val="o"/>
      <w:lvlJc w:val="left"/>
      <w:pPr>
        <w:ind w:left="5116" w:hanging="360"/>
      </w:pPr>
      <w:rPr>
        <w:rFonts w:ascii="Courier New" w:hAnsi="Courier New" w:cs="Courier New" w:hint="default"/>
      </w:rPr>
    </w:lvl>
    <w:lvl w:ilvl="8" w:tplc="04070005" w:tentative="1">
      <w:start w:val="1"/>
      <w:numFmt w:val="bullet"/>
      <w:lvlText w:val=""/>
      <w:lvlJc w:val="left"/>
      <w:pPr>
        <w:ind w:left="5836" w:hanging="360"/>
      </w:pPr>
      <w:rPr>
        <w:rFonts w:ascii="Wingdings" w:hAnsi="Wingdings" w:hint="default"/>
      </w:rPr>
    </w:lvl>
  </w:abstractNum>
  <w:abstractNum w:abstractNumId="17" w15:restartNumberingAfterBreak="0">
    <w:nsid w:val="58810589"/>
    <w:multiLevelType w:val="hybridMultilevel"/>
    <w:tmpl w:val="8D989DA2"/>
    <w:lvl w:ilvl="0" w:tplc="0EE6D584">
      <w:start w:val="1"/>
      <w:numFmt w:val="bullet"/>
      <w:lvlText w:val=""/>
      <w:lvlJc w:val="left"/>
      <w:pPr>
        <w:ind w:left="263" w:hanging="263"/>
      </w:pPr>
      <w:rPr>
        <w:rFonts w:ascii="Wingdings" w:hAnsi="Wingdings" w:hint="default"/>
        <w:color w:val="A9D159"/>
        <w:u w:color="A9D159"/>
      </w:rPr>
    </w:lvl>
    <w:lvl w:ilvl="1" w:tplc="04070003" w:tentative="1">
      <w:start w:val="1"/>
      <w:numFmt w:val="bullet"/>
      <w:lvlText w:val="o"/>
      <w:lvlJc w:val="left"/>
      <w:pPr>
        <w:ind w:left="796" w:hanging="360"/>
      </w:pPr>
      <w:rPr>
        <w:rFonts w:ascii="Courier New" w:hAnsi="Courier New" w:cs="Courier New" w:hint="default"/>
      </w:rPr>
    </w:lvl>
    <w:lvl w:ilvl="2" w:tplc="04070005" w:tentative="1">
      <w:start w:val="1"/>
      <w:numFmt w:val="bullet"/>
      <w:lvlText w:val=""/>
      <w:lvlJc w:val="left"/>
      <w:pPr>
        <w:ind w:left="1516" w:hanging="360"/>
      </w:pPr>
      <w:rPr>
        <w:rFonts w:ascii="Wingdings" w:hAnsi="Wingdings" w:hint="default"/>
      </w:rPr>
    </w:lvl>
    <w:lvl w:ilvl="3" w:tplc="04070001" w:tentative="1">
      <w:start w:val="1"/>
      <w:numFmt w:val="bullet"/>
      <w:lvlText w:val=""/>
      <w:lvlJc w:val="left"/>
      <w:pPr>
        <w:ind w:left="2236" w:hanging="360"/>
      </w:pPr>
      <w:rPr>
        <w:rFonts w:ascii="Symbol" w:hAnsi="Symbol" w:hint="default"/>
      </w:rPr>
    </w:lvl>
    <w:lvl w:ilvl="4" w:tplc="04070003" w:tentative="1">
      <w:start w:val="1"/>
      <w:numFmt w:val="bullet"/>
      <w:lvlText w:val="o"/>
      <w:lvlJc w:val="left"/>
      <w:pPr>
        <w:ind w:left="2956" w:hanging="360"/>
      </w:pPr>
      <w:rPr>
        <w:rFonts w:ascii="Courier New" w:hAnsi="Courier New" w:cs="Courier New" w:hint="default"/>
      </w:rPr>
    </w:lvl>
    <w:lvl w:ilvl="5" w:tplc="04070005" w:tentative="1">
      <w:start w:val="1"/>
      <w:numFmt w:val="bullet"/>
      <w:lvlText w:val=""/>
      <w:lvlJc w:val="left"/>
      <w:pPr>
        <w:ind w:left="3676" w:hanging="360"/>
      </w:pPr>
      <w:rPr>
        <w:rFonts w:ascii="Wingdings" w:hAnsi="Wingdings" w:hint="default"/>
      </w:rPr>
    </w:lvl>
    <w:lvl w:ilvl="6" w:tplc="04070001" w:tentative="1">
      <w:start w:val="1"/>
      <w:numFmt w:val="bullet"/>
      <w:lvlText w:val=""/>
      <w:lvlJc w:val="left"/>
      <w:pPr>
        <w:ind w:left="4396" w:hanging="360"/>
      </w:pPr>
      <w:rPr>
        <w:rFonts w:ascii="Symbol" w:hAnsi="Symbol" w:hint="default"/>
      </w:rPr>
    </w:lvl>
    <w:lvl w:ilvl="7" w:tplc="04070003" w:tentative="1">
      <w:start w:val="1"/>
      <w:numFmt w:val="bullet"/>
      <w:lvlText w:val="o"/>
      <w:lvlJc w:val="left"/>
      <w:pPr>
        <w:ind w:left="5116" w:hanging="360"/>
      </w:pPr>
      <w:rPr>
        <w:rFonts w:ascii="Courier New" w:hAnsi="Courier New" w:cs="Courier New" w:hint="default"/>
      </w:rPr>
    </w:lvl>
    <w:lvl w:ilvl="8" w:tplc="04070005" w:tentative="1">
      <w:start w:val="1"/>
      <w:numFmt w:val="bullet"/>
      <w:lvlText w:val=""/>
      <w:lvlJc w:val="left"/>
      <w:pPr>
        <w:ind w:left="5836" w:hanging="360"/>
      </w:pPr>
      <w:rPr>
        <w:rFonts w:ascii="Wingdings" w:hAnsi="Wingdings" w:hint="default"/>
      </w:rPr>
    </w:lvl>
  </w:abstractNum>
  <w:abstractNum w:abstractNumId="18" w15:restartNumberingAfterBreak="0">
    <w:nsid w:val="58A31C0A"/>
    <w:multiLevelType w:val="hybridMultilevel"/>
    <w:tmpl w:val="A4689AC8"/>
    <w:lvl w:ilvl="0" w:tplc="0EE6D584">
      <w:start w:val="1"/>
      <w:numFmt w:val="bullet"/>
      <w:lvlText w:val=""/>
      <w:lvlJc w:val="left"/>
      <w:pPr>
        <w:ind w:left="263" w:hanging="263"/>
      </w:pPr>
      <w:rPr>
        <w:rFonts w:ascii="Wingdings" w:hAnsi="Wingdings" w:hint="default"/>
        <w:color w:val="A9D159"/>
        <w:u w:color="A9D159"/>
      </w:rPr>
    </w:lvl>
    <w:lvl w:ilvl="1" w:tplc="04070003" w:tentative="1">
      <w:start w:val="1"/>
      <w:numFmt w:val="bullet"/>
      <w:lvlText w:val="o"/>
      <w:lvlJc w:val="left"/>
      <w:pPr>
        <w:ind w:left="796" w:hanging="360"/>
      </w:pPr>
      <w:rPr>
        <w:rFonts w:ascii="Courier New" w:hAnsi="Courier New" w:cs="Courier New" w:hint="default"/>
      </w:rPr>
    </w:lvl>
    <w:lvl w:ilvl="2" w:tplc="04070005" w:tentative="1">
      <w:start w:val="1"/>
      <w:numFmt w:val="bullet"/>
      <w:lvlText w:val=""/>
      <w:lvlJc w:val="left"/>
      <w:pPr>
        <w:ind w:left="1516" w:hanging="360"/>
      </w:pPr>
      <w:rPr>
        <w:rFonts w:ascii="Wingdings" w:hAnsi="Wingdings" w:hint="default"/>
      </w:rPr>
    </w:lvl>
    <w:lvl w:ilvl="3" w:tplc="04070001" w:tentative="1">
      <w:start w:val="1"/>
      <w:numFmt w:val="bullet"/>
      <w:lvlText w:val=""/>
      <w:lvlJc w:val="left"/>
      <w:pPr>
        <w:ind w:left="2236" w:hanging="360"/>
      </w:pPr>
      <w:rPr>
        <w:rFonts w:ascii="Symbol" w:hAnsi="Symbol" w:hint="default"/>
      </w:rPr>
    </w:lvl>
    <w:lvl w:ilvl="4" w:tplc="04070003" w:tentative="1">
      <w:start w:val="1"/>
      <w:numFmt w:val="bullet"/>
      <w:lvlText w:val="o"/>
      <w:lvlJc w:val="left"/>
      <w:pPr>
        <w:ind w:left="2956" w:hanging="360"/>
      </w:pPr>
      <w:rPr>
        <w:rFonts w:ascii="Courier New" w:hAnsi="Courier New" w:cs="Courier New" w:hint="default"/>
      </w:rPr>
    </w:lvl>
    <w:lvl w:ilvl="5" w:tplc="04070005" w:tentative="1">
      <w:start w:val="1"/>
      <w:numFmt w:val="bullet"/>
      <w:lvlText w:val=""/>
      <w:lvlJc w:val="left"/>
      <w:pPr>
        <w:ind w:left="3676" w:hanging="360"/>
      </w:pPr>
      <w:rPr>
        <w:rFonts w:ascii="Wingdings" w:hAnsi="Wingdings" w:hint="default"/>
      </w:rPr>
    </w:lvl>
    <w:lvl w:ilvl="6" w:tplc="04070001" w:tentative="1">
      <w:start w:val="1"/>
      <w:numFmt w:val="bullet"/>
      <w:lvlText w:val=""/>
      <w:lvlJc w:val="left"/>
      <w:pPr>
        <w:ind w:left="4396" w:hanging="360"/>
      </w:pPr>
      <w:rPr>
        <w:rFonts w:ascii="Symbol" w:hAnsi="Symbol" w:hint="default"/>
      </w:rPr>
    </w:lvl>
    <w:lvl w:ilvl="7" w:tplc="04070003" w:tentative="1">
      <w:start w:val="1"/>
      <w:numFmt w:val="bullet"/>
      <w:lvlText w:val="o"/>
      <w:lvlJc w:val="left"/>
      <w:pPr>
        <w:ind w:left="5116" w:hanging="360"/>
      </w:pPr>
      <w:rPr>
        <w:rFonts w:ascii="Courier New" w:hAnsi="Courier New" w:cs="Courier New" w:hint="default"/>
      </w:rPr>
    </w:lvl>
    <w:lvl w:ilvl="8" w:tplc="04070005" w:tentative="1">
      <w:start w:val="1"/>
      <w:numFmt w:val="bullet"/>
      <w:lvlText w:val=""/>
      <w:lvlJc w:val="left"/>
      <w:pPr>
        <w:ind w:left="5836" w:hanging="360"/>
      </w:pPr>
      <w:rPr>
        <w:rFonts w:ascii="Wingdings" w:hAnsi="Wingdings" w:hint="default"/>
      </w:rPr>
    </w:lvl>
  </w:abstractNum>
  <w:abstractNum w:abstractNumId="19" w15:restartNumberingAfterBreak="0">
    <w:nsid w:val="5B103B9E"/>
    <w:multiLevelType w:val="hybridMultilevel"/>
    <w:tmpl w:val="AD3683BC"/>
    <w:lvl w:ilvl="0" w:tplc="04070005">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06541C"/>
    <w:multiLevelType w:val="multilevel"/>
    <w:tmpl w:val="8D989DA2"/>
    <w:lvl w:ilvl="0">
      <w:start w:val="1"/>
      <w:numFmt w:val="bullet"/>
      <w:lvlText w:val=""/>
      <w:lvlJc w:val="left"/>
      <w:pPr>
        <w:ind w:left="263" w:hanging="263"/>
      </w:pPr>
      <w:rPr>
        <w:rFonts w:ascii="Wingdings" w:hAnsi="Wingdings" w:hint="default"/>
        <w:color w:val="A9D159"/>
        <w:u w:color="A9D159"/>
      </w:rPr>
    </w:lvl>
    <w:lvl w:ilvl="1">
      <w:start w:val="1"/>
      <w:numFmt w:val="bullet"/>
      <w:lvlText w:val="o"/>
      <w:lvlJc w:val="left"/>
      <w:pPr>
        <w:ind w:left="796" w:hanging="360"/>
      </w:pPr>
      <w:rPr>
        <w:rFonts w:ascii="Courier New" w:hAnsi="Courier New" w:cs="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cs="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cs="Courier New" w:hint="default"/>
      </w:rPr>
    </w:lvl>
    <w:lvl w:ilvl="8">
      <w:start w:val="1"/>
      <w:numFmt w:val="bullet"/>
      <w:lvlText w:val=""/>
      <w:lvlJc w:val="left"/>
      <w:pPr>
        <w:ind w:left="5836" w:hanging="360"/>
      </w:pPr>
      <w:rPr>
        <w:rFonts w:ascii="Wingdings" w:hAnsi="Wingdings" w:hint="default"/>
      </w:rPr>
    </w:lvl>
  </w:abstractNum>
  <w:abstractNum w:abstractNumId="21" w15:restartNumberingAfterBreak="0">
    <w:nsid w:val="67A45A8E"/>
    <w:multiLevelType w:val="hybridMultilevel"/>
    <w:tmpl w:val="846CC9A4"/>
    <w:lvl w:ilvl="0" w:tplc="680C05D2">
      <w:start w:val="1"/>
      <w:numFmt w:val="bullet"/>
      <w:lvlText w:val=""/>
      <w:lvlPicBulletId w:val="2"/>
      <w:lvlJc w:val="left"/>
      <w:pPr>
        <w:ind w:left="720" w:hanging="360"/>
      </w:pPr>
      <w:rPr>
        <w:rFonts w:ascii="Symbol" w:hAnsi="Symbol" w:hint="default"/>
        <w:color w:val="auto"/>
      </w:rPr>
    </w:lvl>
    <w:lvl w:ilvl="1" w:tplc="AAD891DC">
      <w:start w:val="1"/>
      <w:numFmt w:val="bullet"/>
      <w:lvlText w:val="o"/>
      <w:lvlJc w:val="left"/>
      <w:pPr>
        <w:ind w:left="1440" w:hanging="360"/>
      </w:pPr>
      <w:rPr>
        <w:rFonts w:ascii="Courier New" w:hAnsi="Courier New" w:cs="Courier New" w:hint="default"/>
      </w:rPr>
    </w:lvl>
    <w:lvl w:ilvl="2" w:tplc="34A2B5FC" w:tentative="1">
      <w:start w:val="1"/>
      <w:numFmt w:val="bullet"/>
      <w:lvlText w:val=""/>
      <w:lvlJc w:val="left"/>
      <w:pPr>
        <w:ind w:left="2160" w:hanging="360"/>
      </w:pPr>
      <w:rPr>
        <w:rFonts w:ascii="Wingdings" w:hAnsi="Wingdings" w:hint="default"/>
      </w:rPr>
    </w:lvl>
    <w:lvl w:ilvl="3" w:tplc="F6C45EE4" w:tentative="1">
      <w:start w:val="1"/>
      <w:numFmt w:val="bullet"/>
      <w:lvlText w:val=""/>
      <w:lvlJc w:val="left"/>
      <w:pPr>
        <w:ind w:left="2880" w:hanging="360"/>
      </w:pPr>
      <w:rPr>
        <w:rFonts w:ascii="Symbol" w:hAnsi="Symbol" w:hint="default"/>
      </w:rPr>
    </w:lvl>
    <w:lvl w:ilvl="4" w:tplc="B9743A34" w:tentative="1">
      <w:start w:val="1"/>
      <w:numFmt w:val="bullet"/>
      <w:lvlText w:val="o"/>
      <w:lvlJc w:val="left"/>
      <w:pPr>
        <w:ind w:left="3600" w:hanging="360"/>
      </w:pPr>
      <w:rPr>
        <w:rFonts w:ascii="Courier New" w:hAnsi="Courier New" w:cs="Courier New" w:hint="default"/>
      </w:rPr>
    </w:lvl>
    <w:lvl w:ilvl="5" w:tplc="44DAEE3E" w:tentative="1">
      <w:start w:val="1"/>
      <w:numFmt w:val="bullet"/>
      <w:lvlText w:val=""/>
      <w:lvlJc w:val="left"/>
      <w:pPr>
        <w:ind w:left="4320" w:hanging="360"/>
      </w:pPr>
      <w:rPr>
        <w:rFonts w:ascii="Wingdings" w:hAnsi="Wingdings" w:hint="default"/>
      </w:rPr>
    </w:lvl>
    <w:lvl w:ilvl="6" w:tplc="6E485D02" w:tentative="1">
      <w:start w:val="1"/>
      <w:numFmt w:val="bullet"/>
      <w:lvlText w:val=""/>
      <w:lvlJc w:val="left"/>
      <w:pPr>
        <w:ind w:left="5040" w:hanging="360"/>
      </w:pPr>
      <w:rPr>
        <w:rFonts w:ascii="Symbol" w:hAnsi="Symbol" w:hint="default"/>
      </w:rPr>
    </w:lvl>
    <w:lvl w:ilvl="7" w:tplc="95462E4E" w:tentative="1">
      <w:start w:val="1"/>
      <w:numFmt w:val="bullet"/>
      <w:lvlText w:val="o"/>
      <w:lvlJc w:val="left"/>
      <w:pPr>
        <w:ind w:left="5760" w:hanging="360"/>
      </w:pPr>
      <w:rPr>
        <w:rFonts w:ascii="Courier New" w:hAnsi="Courier New" w:cs="Courier New" w:hint="default"/>
      </w:rPr>
    </w:lvl>
    <w:lvl w:ilvl="8" w:tplc="CD40AE1C" w:tentative="1">
      <w:start w:val="1"/>
      <w:numFmt w:val="bullet"/>
      <w:lvlText w:val=""/>
      <w:lvlJc w:val="left"/>
      <w:pPr>
        <w:ind w:left="6480" w:hanging="360"/>
      </w:pPr>
      <w:rPr>
        <w:rFonts w:ascii="Wingdings" w:hAnsi="Wingdings" w:hint="default"/>
      </w:rPr>
    </w:lvl>
  </w:abstractNum>
  <w:abstractNum w:abstractNumId="22" w15:restartNumberingAfterBreak="0">
    <w:nsid w:val="71DD7541"/>
    <w:multiLevelType w:val="hybridMultilevel"/>
    <w:tmpl w:val="FADC8BF6"/>
    <w:lvl w:ilvl="0" w:tplc="C154636C">
      <w:start w:val="1"/>
      <w:numFmt w:val="bullet"/>
      <w:lvlText w:val=""/>
      <w:lvlJc w:val="left"/>
      <w:pPr>
        <w:ind w:left="720" w:hanging="360"/>
      </w:pPr>
      <w:rPr>
        <w:rFonts w:ascii="Wingdings" w:hAnsi="Wingdings" w:hint="default"/>
        <w:color w:val="A9D159"/>
        <w:u w:color="A9D159"/>
      </w:rPr>
    </w:lvl>
    <w:lvl w:ilvl="1" w:tplc="04070003">
      <w:start w:val="1"/>
      <w:numFmt w:val="bullet"/>
      <w:lvlText w:val=""/>
      <w:lvlJc w:val="left"/>
      <w:pPr>
        <w:ind w:left="1440" w:hanging="360"/>
      </w:pPr>
      <w:rPr>
        <w:rFonts w:ascii="Wingdings" w:hAnsi="Wingdings" w:hint="default"/>
        <w:color w:val="A9D159"/>
        <w:u w:color="A9D159"/>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6CD7A67"/>
    <w:multiLevelType w:val="hybridMultilevel"/>
    <w:tmpl w:val="AAEA66BA"/>
    <w:lvl w:ilvl="0" w:tplc="0EE6D584">
      <w:start w:val="1"/>
      <w:numFmt w:val="decimal"/>
      <w:lvlText w:val="%1."/>
      <w:lvlJc w:val="left"/>
      <w:pPr>
        <w:ind w:left="720" w:hanging="360"/>
      </w:pPr>
    </w:lvl>
    <w:lvl w:ilvl="1" w:tplc="0EE6D584">
      <w:start w:val="1"/>
      <w:numFmt w:val="lowerLetter"/>
      <w:lvlText w:val="%2."/>
      <w:lvlJc w:val="left"/>
      <w:pPr>
        <w:ind w:left="1440" w:hanging="360"/>
      </w:pPr>
    </w:lvl>
    <w:lvl w:ilvl="2" w:tplc="04070005">
      <w:start w:val="1"/>
      <w:numFmt w:val="lowerRoman"/>
      <w:lvlText w:val="%3."/>
      <w:lvlJc w:val="right"/>
      <w:pPr>
        <w:ind w:left="2160" w:hanging="180"/>
      </w:pPr>
    </w:lvl>
    <w:lvl w:ilvl="3" w:tplc="04070001">
      <w:start w:val="1"/>
      <w:numFmt w:val="decimal"/>
      <w:lvlText w:val="%4."/>
      <w:lvlJc w:val="left"/>
      <w:pPr>
        <w:ind w:left="2880" w:hanging="360"/>
      </w:pPr>
    </w:lvl>
    <w:lvl w:ilvl="4" w:tplc="04070003">
      <w:start w:val="1"/>
      <w:numFmt w:val="lowerLetter"/>
      <w:lvlText w:val="%5."/>
      <w:lvlJc w:val="left"/>
      <w:pPr>
        <w:ind w:left="3600" w:hanging="360"/>
      </w:pPr>
    </w:lvl>
    <w:lvl w:ilvl="5" w:tplc="04070005">
      <w:start w:val="1"/>
      <w:numFmt w:val="lowerRoman"/>
      <w:lvlText w:val="%6."/>
      <w:lvlJc w:val="right"/>
      <w:pPr>
        <w:ind w:left="4320" w:hanging="180"/>
      </w:pPr>
    </w:lvl>
    <w:lvl w:ilvl="6" w:tplc="04070001">
      <w:start w:val="1"/>
      <w:numFmt w:val="decimal"/>
      <w:lvlText w:val="%7."/>
      <w:lvlJc w:val="left"/>
      <w:pPr>
        <w:ind w:left="5040" w:hanging="360"/>
      </w:pPr>
    </w:lvl>
    <w:lvl w:ilvl="7" w:tplc="04070003">
      <w:start w:val="1"/>
      <w:numFmt w:val="lowerLetter"/>
      <w:lvlText w:val="%8."/>
      <w:lvlJc w:val="left"/>
      <w:pPr>
        <w:ind w:left="5760" w:hanging="360"/>
      </w:pPr>
    </w:lvl>
    <w:lvl w:ilvl="8" w:tplc="04070005">
      <w:start w:val="1"/>
      <w:numFmt w:val="lowerRoman"/>
      <w:lvlText w:val="%9."/>
      <w:lvlJc w:val="right"/>
      <w:pPr>
        <w:ind w:left="6480" w:hanging="180"/>
      </w:pPr>
    </w:lvl>
  </w:abstractNum>
  <w:abstractNum w:abstractNumId="24" w15:restartNumberingAfterBreak="0">
    <w:nsid w:val="7F67760F"/>
    <w:multiLevelType w:val="hybridMultilevel"/>
    <w:tmpl w:val="F4EA35E2"/>
    <w:lvl w:ilvl="0" w:tplc="0407000F">
      <w:start w:val="1"/>
      <w:numFmt w:val="bullet"/>
      <w:lvlText w:val=""/>
      <w:lvlJc w:val="left"/>
      <w:pPr>
        <w:ind w:left="720" w:hanging="360"/>
      </w:pPr>
      <w:rPr>
        <w:rFonts w:ascii="Symbol" w:hAnsi="Symbol" w:hint="default"/>
      </w:rPr>
    </w:lvl>
    <w:lvl w:ilvl="1" w:tplc="04070019" w:tentative="1">
      <w:start w:val="1"/>
      <w:numFmt w:val="bullet"/>
      <w:lvlText w:val="o"/>
      <w:lvlJc w:val="left"/>
      <w:pPr>
        <w:ind w:left="1440" w:hanging="360"/>
      </w:pPr>
      <w:rPr>
        <w:rFonts w:ascii="Courier New" w:hAnsi="Courier New" w:cs="Courier New" w:hint="default"/>
      </w:rPr>
    </w:lvl>
    <w:lvl w:ilvl="2" w:tplc="0407001B" w:tentative="1">
      <w:start w:val="1"/>
      <w:numFmt w:val="bullet"/>
      <w:lvlText w:val=""/>
      <w:lvlJc w:val="left"/>
      <w:pPr>
        <w:ind w:left="2160" w:hanging="360"/>
      </w:pPr>
      <w:rPr>
        <w:rFonts w:ascii="Wingdings" w:hAnsi="Wingdings" w:hint="default"/>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cs="Courier New"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cs="Courier New" w:hint="default"/>
      </w:rPr>
    </w:lvl>
    <w:lvl w:ilvl="8" w:tplc="0407001B" w:tentative="1">
      <w:start w:val="1"/>
      <w:numFmt w:val="bullet"/>
      <w:lvlText w:val=""/>
      <w:lvlJc w:val="left"/>
      <w:pPr>
        <w:ind w:left="6480" w:hanging="360"/>
      </w:pPr>
      <w:rPr>
        <w:rFonts w:ascii="Wingdings" w:hAnsi="Wingdings" w:hint="default"/>
      </w:rPr>
    </w:lvl>
  </w:abstractNum>
  <w:abstractNum w:abstractNumId="25" w15:restartNumberingAfterBreak="0">
    <w:nsid w:val="7FCC7D05"/>
    <w:multiLevelType w:val="hybridMultilevel"/>
    <w:tmpl w:val="D77AEEE8"/>
    <w:lvl w:ilvl="0" w:tplc="04070001">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FD574C4"/>
    <w:multiLevelType w:val="hybridMultilevel"/>
    <w:tmpl w:val="840E9FDA"/>
    <w:lvl w:ilvl="0" w:tplc="BD3A0C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59420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5420136">
    <w:abstractNumId w:val="6"/>
  </w:num>
  <w:num w:numId="3" w16cid:durableId="1540781684">
    <w:abstractNumId w:val="15"/>
  </w:num>
  <w:num w:numId="4" w16cid:durableId="1543053262">
    <w:abstractNumId w:val="23"/>
  </w:num>
  <w:num w:numId="5" w16cid:durableId="873421253">
    <w:abstractNumId w:val="9"/>
  </w:num>
  <w:num w:numId="6" w16cid:durableId="1641494690">
    <w:abstractNumId w:val="17"/>
  </w:num>
  <w:num w:numId="7" w16cid:durableId="24983521">
    <w:abstractNumId w:val="2"/>
  </w:num>
  <w:num w:numId="8" w16cid:durableId="965476729">
    <w:abstractNumId w:val="20"/>
  </w:num>
  <w:num w:numId="9" w16cid:durableId="994532041">
    <w:abstractNumId w:val="19"/>
  </w:num>
  <w:num w:numId="10" w16cid:durableId="1727876071">
    <w:abstractNumId w:val="24"/>
  </w:num>
  <w:num w:numId="11" w16cid:durableId="1872525871">
    <w:abstractNumId w:val="8"/>
  </w:num>
  <w:num w:numId="12" w16cid:durableId="26294185">
    <w:abstractNumId w:val="21"/>
  </w:num>
  <w:num w:numId="13" w16cid:durableId="219249931">
    <w:abstractNumId w:val="11"/>
  </w:num>
  <w:num w:numId="14" w16cid:durableId="1534224063">
    <w:abstractNumId w:val="5"/>
  </w:num>
  <w:num w:numId="15" w16cid:durableId="1242568280">
    <w:abstractNumId w:val="22"/>
  </w:num>
  <w:num w:numId="16" w16cid:durableId="60913448">
    <w:abstractNumId w:val="18"/>
  </w:num>
  <w:num w:numId="17" w16cid:durableId="895357614">
    <w:abstractNumId w:val="4"/>
  </w:num>
  <w:num w:numId="18" w16cid:durableId="29036415">
    <w:abstractNumId w:val="13"/>
  </w:num>
  <w:num w:numId="19" w16cid:durableId="940452484">
    <w:abstractNumId w:val="16"/>
  </w:num>
  <w:num w:numId="20" w16cid:durableId="778254463">
    <w:abstractNumId w:val="14"/>
  </w:num>
  <w:num w:numId="21" w16cid:durableId="206261732">
    <w:abstractNumId w:val="26"/>
  </w:num>
  <w:num w:numId="22" w16cid:durableId="220680231">
    <w:abstractNumId w:val="7"/>
  </w:num>
  <w:num w:numId="23" w16cid:durableId="801656978">
    <w:abstractNumId w:val="1"/>
  </w:num>
  <w:num w:numId="24" w16cid:durableId="1967929004">
    <w:abstractNumId w:val="25"/>
  </w:num>
  <w:num w:numId="25" w16cid:durableId="343677058">
    <w:abstractNumId w:val="3"/>
  </w:num>
  <w:num w:numId="26" w16cid:durableId="947740190">
    <w:abstractNumId w:val="12"/>
  </w:num>
  <w:num w:numId="27" w16cid:durableId="1847134447">
    <w:abstractNumId w:val="0"/>
  </w:num>
  <w:num w:numId="28" w16cid:durableId="14294295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0D0E"/>
    <w:rsid w:val="00001272"/>
    <w:rsid w:val="00002482"/>
    <w:rsid w:val="00011AC2"/>
    <w:rsid w:val="00017BAB"/>
    <w:rsid w:val="0002022A"/>
    <w:rsid w:val="000222B2"/>
    <w:rsid w:val="00024676"/>
    <w:rsid w:val="00027917"/>
    <w:rsid w:val="00032C07"/>
    <w:rsid w:val="00033658"/>
    <w:rsid w:val="00057826"/>
    <w:rsid w:val="0006038F"/>
    <w:rsid w:val="00067F0B"/>
    <w:rsid w:val="00070608"/>
    <w:rsid w:val="00070BB8"/>
    <w:rsid w:val="00071A3B"/>
    <w:rsid w:val="000732BB"/>
    <w:rsid w:val="00073497"/>
    <w:rsid w:val="00077929"/>
    <w:rsid w:val="000801A7"/>
    <w:rsid w:val="000938E2"/>
    <w:rsid w:val="000A1BFD"/>
    <w:rsid w:val="000A42C0"/>
    <w:rsid w:val="000A5D5E"/>
    <w:rsid w:val="000A70D7"/>
    <w:rsid w:val="000B0E58"/>
    <w:rsid w:val="000B31EE"/>
    <w:rsid w:val="000B483F"/>
    <w:rsid w:val="000C27F3"/>
    <w:rsid w:val="000C3D4D"/>
    <w:rsid w:val="000C6585"/>
    <w:rsid w:val="000C6A98"/>
    <w:rsid w:val="000C6C19"/>
    <w:rsid w:val="000D0852"/>
    <w:rsid w:val="000D087E"/>
    <w:rsid w:val="000D0E88"/>
    <w:rsid w:val="000D3CCC"/>
    <w:rsid w:val="000E57CF"/>
    <w:rsid w:val="000F04F1"/>
    <w:rsid w:val="000F3668"/>
    <w:rsid w:val="000F4C93"/>
    <w:rsid w:val="00106302"/>
    <w:rsid w:val="0011174D"/>
    <w:rsid w:val="00112CAC"/>
    <w:rsid w:val="00121A22"/>
    <w:rsid w:val="00121E1A"/>
    <w:rsid w:val="00122225"/>
    <w:rsid w:val="00124795"/>
    <w:rsid w:val="0015466A"/>
    <w:rsid w:val="0015563C"/>
    <w:rsid w:val="00155A89"/>
    <w:rsid w:val="00163790"/>
    <w:rsid w:val="00167355"/>
    <w:rsid w:val="001757B1"/>
    <w:rsid w:val="00181368"/>
    <w:rsid w:val="001830AA"/>
    <w:rsid w:val="00184862"/>
    <w:rsid w:val="001878C9"/>
    <w:rsid w:val="00193193"/>
    <w:rsid w:val="001954E4"/>
    <w:rsid w:val="00196935"/>
    <w:rsid w:val="001A11E0"/>
    <w:rsid w:val="001A2C10"/>
    <w:rsid w:val="001A686C"/>
    <w:rsid w:val="001B4CEF"/>
    <w:rsid w:val="001B5495"/>
    <w:rsid w:val="001B71BF"/>
    <w:rsid w:val="001C0C10"/>
    <w:rsid w:val="001C21CD"/>
    <w:rsid w:val="001C4918"/>
    <w:rsid w:val="001C4B3A"/>
    <w:rsid w:val="001C5199"/>
    <w:rsid w:val="001C5550"/>
    <w:rsid w:val="001C6CE8"/>
    <w:rsid w:val="001D5D4F"/>
    <w:rsid w:val="001D7BD4"/>
    <w:rsid w:val="001E429D"/>
    <w:rsid w:val="001F49B6"/>
    <w:rsid w:val="0020124C"/>
    <w:rsid w:val="00201362"/>
    <w:rsid w:val="00206C31"/>
    <w:rsid w:val="00212391"/>
    <w:rsid w:val="002155A0"/>
    <w:rsid w:val="00217BA1"/>
    <w:rsid w:val="002210A6"/>
    <w:rsid w:val="00225069"/>
    <w:rsid w:val="002256FD"/>
    <w:rsid w:val="00226463"/>
    <w:rsid w:val="0023450A"/>
    <w:rsid w:val="00234EAC"/>
    <w:rsid w:val="00235249"/>
    <w:rsid w:val="00237926"/>
    <w:rsid w:val="002430E8"/>
    <w:rsid w:val="00244C7C"/>
    <w:rsid w:val="00245A4D"/>
    <w:rsid w:val="00260015"/>
    <w:rsid w:val="00263906"/>
    <w:rsid w:val="00267A43"/>
    <w:rsid w:val="00280043"/>
    <w:rsid w:val="00283115"/>
    <w:rsid w:val="00287A33"/>
    <w:rsid w:val="002910F7"/>
    <w:rsid w:val="00294AF8"/>
    <w:rsid w:val="002B78A1"/>
    <w:rsid w:val="002D45FF"/>
    <w:rsid w:val="002D613D"/>
    <w:rsid w:val="002E0A73"/>
    <w:rsid w:val="002E1546"/>
    <w:rsid w:val="002F4AE8"/>
    <w:rsid w:val="002F648B"/>
    <w:rsid w:val="00300736"/>
    <w:rsid w:val="00301736"/>
    <w:rsid w:val="00303E39"/>
    <w:rsid w:val="0030586A"/>
    <w:rsid w:val="00311892"/>
    <w:rsid w:val="003128C0"/>
    <w:rsid w:val="00322666"/>
    <w:rsid w:val="00330F69"/>
    <w:rsid w:val="003376C3"/>
    <w:rsid w:val="00342C85"/>
    <w:rsid w:val="00347D7B"/>
    <w:rsid w:val="00350F74"/>
    <w:rsid w:val="00352F71"/>
    <w:rsid w:val="003533EF"/>
    <w:rsid w:val="00374239"/>
    <w:rsid w:val="00380A97"/>
    <w:rsid w:val="00381E79"/>
    <w:rsid w:val="003854C1"/>
    <w:rsid w:val="00386688"/>
    <w:rsid w:val="003A3FC8"/>
    <w:rsid w:val="003A5596"/>
    <w:rsid w:val="003A562F"/>
    <w:rsid w:val="003A786F"/>
    <w:rsid w:val="003B2E37"/>
    <w:rsid w:val="003B5938"/>
    <w:rsid w:val="003C4FDB"/>
    <w:rsid w:val="003C5BA5"/>
    <w:rsid w:val="003C6429"/>
    <w:rsid w:val="003D17CF"/>
    <w:rsid w:val="003D2123"/>
    <w:rsid w:val="003D5D06"/>
    <w:rsid w:val="003F65A2"/>
    <w:rsid w:val="00401B32"/>
    <w:rsid w:val="004023E8"/>
    <w:rsid w:val="0040434B"/>
    <w:rsid w:val="0041057E"/>
    <w:rsid w:val="0041367E"/>
    <w:rsid w:val="004164AD"/>
    <w:rsid w:val="00424AFB"/>
    <w:rsid w:val="00426E55"/>
    <w:rsid w:val="004278B5"/>
    <w:rsid w:val="004319EB"/>
    <w:rsid w:val="004408B4"/>
    <w:rsid w:val="004428F7"/>
    <w:rsid w:val="00445C3C"/>
    <w:rsid w:val="00451A08"/>
    <w:rsid w:val="00453B68"/>
    <w:rsid w:val="004659FB"/>
    <w:rsid w:val="004703B4"/>
    <w:rsid w:val="004721E2"/>
    <w:rsid w:val="00474F7C"/>
    <w:rsid w:val="004772EC"/>
    <w:rsid w:val="0049358E"/>
    <w:rsid w:val="00497CA6"/>
    <w:rsid w:val="004A6114"/>
    <w:rsid w:val="004B69E3"/>
    <w:rsid w:val="004C020C"/>
    <w:rsid w:val="004C7B5D"/>
    <w:rsid w:val="004D0519"/>
    <w:rsid w:val="004D2CF5"/>
    <w:rsid w:val="004D74DE"/>
    <w:rsid w:val="004E5EE1"/>
    <w:rsid w:val="004E7028"/>
    <w:rsid w:val="004E7B72"/>
    <w:rsid w:val="004F2200"/>
    <w:rsid w:val="004F4BB2"/>
    <w:rsid w:val="004F5446"/>
    <w:rsid w:val="00500009"/>
    <w:rsid w:val="005009CA"/>
    <w:rsid w:val="00502128"/>
    <w:rsid w:val="00507327"/>
    <w:rsid w:val="0051464D"/>
    <w:rsid w:val="005179F8"/>
    <w:rsid w:val="005253DA"/>
    <w:rsid w:val="00527112"/>
    <w:rsid w:val="00531EBE"/>
    <w:rsid w:val="0053491F"/>
    <w:rsid w:val="0053522F"/>
    <w:rsid w:val="00535B50"/>
    <w:rsid w:val="00536103"/>
    <w:rsid w:val="00544871"/>
    <w:rsid w:val="00545387"/>
    <w:rsid w:val="005461B0"/>
    <w:rsid w:val="00553879"/>
    <w:rsid w:val="00557DFE"/>
    <w:rsid w:val="00563137"/>
    <w:rsid w:val="00565F7E"/>
    <w:rsid w:val="00565FD8"/>
    <w:rsid w:val="00570FD2"/>
    <w:rsid w:val="0057182E"/>
    <w:rsid w:val="00573D46"/>
    <w:rsid w:val="0058316D"/>
    <w:rsid w:val="005863C5"/>
    <w:rsid w:val="00590DB6"/>
    <w:rsid w:val="00595FDD"/>
    <w:rsid w:val="005B6F23"/>
    <w:rsid w:val="005B788D"/>
    <w:rsid w:val="005B7D66"/>
    <w:rsid w:val="005C31F0"/>
    <w:rsid w:val="005C50FD"/>
    <w:rsid w:val="005D1341"/>
    <w:rsid w:val="006034F8"/>
    <w:rsid w:val="00607EB7"/>
    <w:rsid w:val="006125AA"/>
    <w:rsid w:val="00612C8A"/>
    <w:rsid w:val="00612E06"/>
    <w:rsid w:val="006228DD"/>
    <w:rsid w:val="006235A2"/>
    <w:rsid w:val="0062371D"/>
    <w:rsid w:val="00624766"/>
    <w:rsid w:val="00630074"/>
    <w:rsid w:val="00645A7F"/>
    <w:rsid w:val="00645C42"/>
    <w:rsid w:val="00651170"/>
    <w:rsid w:val="00651232"/>
    <w:rsid w:val="006512F4"/>
    <w:rsid w:val="006526E7"/>
    <w:rsid w:val="00653A8A"/>
    <w:rsid w:val="006632B9"/>
    <w:rsid w:val="00663788"/>
    <w:rsid w:val="0066422A"/>
    <w:rsid w:val="006657E1"/>
    <w:rsid w:val="00666894"/>
    <w:rsid w:val="00686382"/>
    <w:rsid w:val="006863C3"/>
    <w:rsid w:val="0068701F"/>
    <w:rsid w:val="00695A71"/>
    <w:rsid w:val="00697E24"/>
    <w:rsid w:val="006A0A9E"/>
    <w:rsid w:val="006A3C1E"/>
    <w:rsid w:val="006A652D"/>
    <w:rsid w:val="006A6A93"/>
    <w:rsid w:val="006C0669"/>
    <w:rsid w:val="006C2EFB"/>
    <w:rsid w:val="006D5099"/>
    <w:rsid w:val="006D763F"/>
    <w:rsid w:val="006E0DF7"/>
    <w:rsid w:val="006E276C"/>
    <w:rsid w:val="006E2BCF"/>
    <w:rsid w:val="006E3E9C"/>
    <w:rsid w:val="006F4865"/>
    <w:rsid w:val="006F6767"/>
    <w:rsid w:val="006F6BF1"/>
    <w:rsid w:val="00703D09"/>
    <w:rsid w:val="00713C3E"/>
    <w:rsid w:val="00713CF7"/>
    <w:rsid w:val="00720D8D"/>
    <w:rsid w:val="0072106C"/>
    <w:rsid w:val="00722095"/>
    <w:rsid w:val="0072283B"/>
    <w:rsid w:val="00727DBC"/>
    <w:rsid w:val="00740E70"/>
    <w:rsid w:val="00741076"/>
    <w:rsid w:val="00742F1D"/>
    <w:rsid w:val="0076259F"/>
    <w:rsid w:val="00764685"/>
    <w:rsid w:val="00764700"/>
    <w:rsid w:val="007653B9"/>
    <w:rsid w:val="00765F7F"/>
    <w:rsid w:val="00766824"/>
    <w:rsid w:val="0077071B"/>
    <w:rsid w:val="007718D5"/>
    <w:rsid w:val="00774BFE"/>
    <w:rsid w:val="00785A50"/>
    <w:rsid w:val="007872B6"/>
    <w:rsid w:val="007872CC"/>
    <w:rsid w:val="00791C44"/>
    <w:rsid w:val="00791DF7"/>
    <w:rsid w:val="0079327B"/>
    <w:rsid w:val="00793A4F"/>
    <w:rsid w:val="00794A3D"/>
    <w:rsid w:val="0079500C"/>
    <w:rsid w:val="007A2A70"/>
    <w:rsid w:val="007A417E"/>
    <w:rsid w:val="007B48EF"/>
    <w:rsid w:val="007B6221"/>
    <w:rsid w:val="007B786B"/>
    <w:rsid w:val="007D319F"/>
    <w:rsid w:val="007D5045"/>
    <w:rsid w:val="007D766F"/>
    <w:rsid w:val="007E0D0E"/>
    <w:rsid w:val="007E2796"/>
    <w:rsid w:val="007F0FC2"/>
    <w:rsid w:val="007F3699"/>
    <w:rsid w:val="00805004"/>
    <w:rsid w:val="00815938"/>
    <w:rsid w:val="00816E02"/>
    <w:rsid w:val="00820747"/>
    <w:rsid w:val="00824E57"/>
    <w:rsid w:val="00825BDB"/>
    <w:rsid w:val="00826FB7"/>
    <w:rsid w:val="00831180"/>
    <w:rsid w:val="008349D5"/>
    <w:rsid w:val="00834E9B"/>
    <w:rsid w:val="008379FE"/>
    <w:rsid w:val="00840855"/>
    <w:rsid w:val="00843C2B"/>
    <w:rsid w:val="008465D5"/>
    <w:rsid w:val="0085317A"/>
    <w:rsid w:val="00853718"/>
    <w:rsid w:val="00865290"/>
    <w:rsid w:val="00866A56"/>
    <w:rsid w:val="00872530"/>
    <w:rsid w:val="00873BFE"/>
    <w:rsid w:val="00880F48"/>
    <w:rsid w:val="00883835"/>
    <w:rsid w:val="00892CBA"/>
    <w:rsid w:val="008A2171"/>
    <w:rsid w:val="008A39ED"/>
    <w:rsid w:val="008A423E"/>
    <w:rsid w:val="008A7CEB"/>
    <w:rsid w:val="008B7FE5"/>
    <w:rsid w:val="008C5B96"/>
    <w:rsid w:val="008C606B"/>
    <w:rsid w:val="008D7155"/>
    <w:rsid w:val="008D7CB9"/>
    <w:rsid w:val="008E5E72"/>
    <w:rsid w:val="008E633E"/>
    <w:rsid w:val="008E7C3E"/>
    <w:rsid w:val="008F571C"/>
    <w:rsid w:val="008F66E7"/>
    <w:rsid w:val="008F71BE"/>
    <w:rsid w:val="00904B9C"/>
    <w:rsid w:val="00905640"/>
    <w:rsid w:val="0092150F"/>
    <w:rsid w:val="0092452F"/>
    <w:rsid w:val="009270D8"/>
    <w:rsid w:val="00935185"/>
    <w:rsid w:val="0094040D"/>
    <w:rsid w:val="00945F92"/>
    <w:rsid w:val="009566E7"/>
    <w:rsid w:val="00960917"/>
    <w:rsid w:val="00962DC6"/>
    <w:rsid w:val="009637D7"/>
    <w:rsid w:val="00967C21"/>
    <w:rsid w:val="0097453D"/>
    <w:rsid w:val="00974F7A"/>
    <w:rsid w:val="00976165"/>
    <w:rsid w:val="00976797"/>
    <w:rsid w:val="00976B29"/>
    <w:rsid w:val="00980390"/>
    <w:rsid w:val="00982ED0"/>
    <w:rsid w:val="00991898"/>
    <w:rsid w:val="009A4022"/>
    <w:rsid w:val="009A6578"/>
    <w:rsid w:val="009A7A89"/>
    <w:rsid w:val="009A7B9D"/>
    <w:rsid w:val="009B6A9D"/>
    <w:rsid w:val="009B78F2"/>
    <w:rsid w:val="009C6B48"/>
    <w:rsid w:val="009D014D"/>
    <w:rsid w:val="009D555F"/>
    <w:rsid w:val="009D6068"/>
    <w:rsid w:val="009D6B74"/>
    <w:rsid w:val="009E465A"/>
    <w:rsid w:val="009E6556"/>
    <w:rsid w:val="009E6A2A"/>
    <w:rsid w:val="009F4229"/>
    <w:rsid w:val="00A05248"/>
    <w:rsid w:val="00A06F67"/>
    <w:rsid w:val="00A11746"/>
    <w:rsid w:val="00A15332"/>
    <w:rsid w:val="00A164E3"/>
    <w:rsid w:val="00A20894"/>
    <w:rsid w:val="00A22E8D"/>
    <w:rsid w:val="00A24943"/>
    <w:rsid w:val="00A24EB7"/>
    <w:rsid w:val="00A33D9D"/>
    <w:rsid w:val="00A3655B"/>
    <w:rsid w:val="00A36813"/>
    <w:rsid w:val="00A40095"/>
    <w:rsid w:val="00A53A50"/>
    <w:rsid w:val="00A55A99"/>
    <w:rsid w:val="00A57044"/>
    <w:rsid w:val="00A656F4"/>
    <w:rsid w:val="00A672C6"/>
    <w:rsid w:val="00A75DB4"/>
    <w:rsid w:val="00A75EAB"/>
    <w:rsid w:val="00A83928"/>
    <w:rsid w:val="00A91E9A"/>
    <w:rsid w:val="00A91F21"/>
    <w:rsid w:val="00AA7FB5"/>
    <w:rsid w:val="00AB1598"/>
    <w:rsid w:val="00AB3DFD"/>
    <w:rsid w:val="00AB4A92"/>
    <w:rsid w:val="00AC16D5"/>
    <w:rsid w:val="00AC3512"/>
    <w:rsid w:val="00AE09E0"/>
    <w:rsid w:val="00AE5101"/>
    <w:rsid w:val="00AE6920"/>
    <w:rsid w:val="00AE7940"/>
    <w:rsid w:val="00AF6906"/>
    <w:rsid w:val="00B0559C"/>
    <w:rsid w:val="00B05B21"/>
    <w:rsid w:val="00B15659"/>
    <w:rsid w:val="00B15CF5"/>
    <w:rsid w:val="00B20045"/>
    <w:rsid w:val="00B20C10"/>
    <w:rsid w:val="00B21E63"/>
    <w:rsid w:val="00B227AF"/>
    <w:rsid w:val="00B25225"/>
    <w:rsid w:val="00B2604A"/>
    <w:rsid w:val="00B26C1D"/>
    <w:rsid w:val="00B27BC0"/>
    <w:rsid w:val="00B42EC9"/>
    <w:rsid w:val="00B44D0A"/>
    <w:rsid w:val="00B45630"/>
    <w:rsid w:val="00B47028"/>
    <w:rsid w:val="00B60410"/>
    <w:rsid w:val="00B62539"/>
    <w:rsid w:val="00B63448"/>
    <w:rsid w:val="00B6504E"/>
    <w:rsid w:val="00B7079A"/>
    <w:rsid w:val="00B71AC1"/>
    <w:rsid w:val="00B7734F"/>
    <w:rsid w:val="00B77C13"/>
    <w:rsid w:val="00B8146E"/>
    <w:rsid w:val="00B81DAC"/>
    <w:rsid w:val="00B90FBE"/>
    <w:rsid w:val="00B91371"/>
    <w:rsid w:val="00B91F00"/>
    <w:rsid w:val="00B92684"/>
    <w:rsid w:val="00B97DE3"/>
    <w:rsid w:val="00BB3DCE"/>
    <w:rsid w:val="00BC252B"/>
    <w:rsid w:val="00BC35A9"/>
    <w:rsid w:val="00BD407E"/>
    <w:rsid w:val="00BD4BCE"/>
    <w:rsid w:val="00BD7174"/>
    <w:rsid w:val="00BF0B5C"/>
    <w:rsid w:val="00BF6F09"/>
    <w:rsid w:val="00C03450"/>
    <w:rsid w:val="00C04052"/>
    <w:rsid w:val="00C0416A"/>
    <w:rsid w:val="00C07A8A"/>
    <w:rsid w:val="00C10A0B"/>
    <w:rsid w:val="00C1136C"/>
    <w:rsid w:val="00C12D0D"/>
    <w:rsid w:val="00C162BA"/>
    <w:rsid w:val="00C175A8"/>
    <w:rsid w:val="00C200D3"/>
    <w:rsid w:val="00C205BE"/>
    <w:rsid w:val="00C21685"/>
    <w:rsid w:val="00C23CA3"/>
    <w:rsid w:val="00C25509"/>
    <w:rsid w:val="00C318EA"/>
    <w:rsid w:val="00C33903"/>
    <w:rsid w:val="00C37AAD"/>
    <w:rsid w:val="00C40676"/>
    <w:rsid w:val="00C41B6F"/>
    <w:rsid w:val="00C44D9E"/>
    <w:rsid w:val="00C54310"/>
    <w:rsid w:val="00C56301"/>
    <w:rsid w:val="00C60B09"/>
    <w:rsid w:val="00C6100E"/>
    <w:rsid w:val="00C65302"/>
    <w:rsid w:val="00C72635"/>
    <w:rsid w:val="00C739F7"/>
    <w:rsid w:val="00C73B34"/>
    <w:rsid w:val="00C80A8A"/>
    <w:rsid w:val="00C837CA"/>
    <w:rsid w:val="00C86C6C"/>
    <w:rsid w:val="00C86CF8"/>
    <w:rsid w:val="00C87B30"/>
    <w:rsid w:val="00C927C5"/>
    <w:rsid w:val="00C9523B"/>
    <w:rsid w:val="00C9671D"/>
    <w:rsid w:val="00CA32A1"/>
    <w:rsid w:val="00CB0C12"/>
    <w:rsid w:val="00CC126F"/>
    <w:rsid w:val="00CC12F6"/>
    <w:rsid w:val="00CC46E6"/>
    <w:rsid w:val="00CC48BE"/>
    <w:rsid w:val="00CC4F47"/>
    <w:rsid w:val="00CC58C8"/>
    <w:rsid w:val="00CC7879"/>
    <w:rsid w:val="00CD0275"/>
    <w:rsid w:val="00CD19CC"/>
    <w:rsid w:val="00CD64F0"/>
    <w:rsid w:val="00CE7CBB"/>
    <w:rsid w:val="00CF4140"/>
    <w:rsid w:val="00CF760D"/>
    <w:rsid w:val="00D03AE3"/>
    <w:rsid w:val="00D03E0C"/>
    <w:rsid w:val="00D060AA"/>
    <w:rsid w:val="00D12D41"/>
    <w:rsid w:val="00D2318D"/>
    <w:rsid w:val="00D37AF4"/>
    <w:rsid w:val="00D42188"/>
    <w:rsid w:val="00D44500"/>
    <w:rsid w:val="00D46A0B"/>
    <w:rsid w:val="00D509DA"/>
    <w:rsid w:val="00D52DC8"/>
    <w:rsid w:val="00D60ACE"/>
    <w:rsid w:val="00D66C75"/>
    <w:rsid w:val="00D66D3B"/>
    <w:rsid w:val="00D67794"/>
    <w:rsid w:val="00D74BC7"/>
    <w:rsid w:val="00D7731A"/>
    <w:rsid w:val="00D77CBC"/>
    <w:rsid w:val="00D8121F"/>
    <w:rsid w:val="00D85D3D"/>
    <w:rsid w:val="00DA0500"/>
    <w:rsid w:val="00DA4119"/>
    <w:rsid w:val="00DA64C3"/>
    <w:rsid w:val="00DB03AD"/>
    <w:rsid w:val="00DC1ABD"/>
    <w:rsid w:val="00DC22E8"/>
    <w:rsid w:val="00DC3001"/>
    <w:rsid w:val="00DC3B06"/>
    <w:rsid w:val="00DD20D0"/>
    <w:rsid w:val="00DD2344"/>
    <w:rsid w:val="00DD3603"/>
    <w:rsid w:val="00DD77F6"/>
    <w:rsid w:val="00DE1773"/>
    <w:rsid w:val="00DE1964"/>
    <w:rsid w:val="00DE62B5"/>
    <w:rsid w:val="00DF2C7B"/>
    <w:rsid w:val="00DF3A40"/>
    <w:rsid w:val="00DF5147"/>
    <w:rsid w:val="00DF6D38"/>
    <w:rsid w:val="00DF7BC5"/>
    <w:rsid w:val="00E0383E"/>
    <w:rsid w:val="00E0614D"/>
    <w:rsid w:val="00E133B3"/>
    <w:rsid w:val="00E22FBA"/>
    <w:rsid w:val="00E26E38"/>
    <w:rsid w:val="00E40139"/>
    <w:rsid w:val="00E40BF4"/>
    <w:rsid w:val="00E41BAB"/>
    <w:rsid w:val="00E41BC1"/>
    <w:rsid w:val="00E70958"/>
    <w:rsid w:val="00E73B7F"/>
    <w:rsid w:val="00E80DB9"/>
    <w:rsid w:val="00E821F6"/>
    <w:rsid w:val="00E82946"/>
    <w:rsid w:val="00E834FC"/>
    <w:rsid w:val="00E83883"/>
    <w:rsid w:val="00E85655"/>
    <w:rsid w:val="00E92D12"/>
    <w:rsid w:val="00E943BF"/>
    <w:rsid w:val="00E95252"/>
    <w:rsid w:val="00E973AF"/>
    <w:rsid w:val="00EA1DCA"/>
    <w:rsid w:val="00EB0797"/>
    <w:rsid w:val="00EB54B0"/>
    <w:rsid w:val="00EB62BF"/>
    <w:rsid w:val="00EC4B54"/>
    <w:rsid w:val="00EE1EBA"/>
    <w:rsid w:val="00EE4587"/>
    <w:rsid w:val="00EE4CA9"/>
    <w:rsid w:val="00EE61D0"/>
    <w:rsid w:val="00EE6940"/>
    <w:rsid w:val="00EF594C"/>
    <w:rsid w:val="00F01CC4"/>
    <w:rsid w:val="00F05CD8"/>
    <w:rsid w:val="00F10681"/>
    <w:rsid w:val="00F115CA"/>
    <w:rsid w:val="00F14346"/>
    <w:rsid w:val="00F22118"/>
    <w:rsid w:val="00F23156"/>
    <w:rsid w:val="00F23655"/>
    <w:rsid w:val="00F406AB"/>
    <w:rsid w:val="00F40D45"/>
    <w:rsid w:val="00F4212E"/>
    <w:rsid w:val="00F42C29"/>
    <w:rsid w:val="00F45E1E"/>
    <w:rsid w:val="00F61D93"/>
    <w:rsid w:val="00F64917"/>
    <w:rsid w:val="00F65C5C"/>
    <w:rsid w:val="00F70363"/>
    <w:rsid w:val="00F746E1"/>
    <w:rsid w:val="00F74E26"/>
    <w:rsid w:val="00F76660"/>
    <w:rsid w:val="00F81E48"/>
    <w:rsid w:val="00F83E0E"/>
    <w:rsid w:val="00F97140"/>
    <w:rsid w:val="00FA5F66"/>
    <w:rsid w:val="00FA6AE2"/>
    <w:rsid w:val="00FB03F6"/>
    <w:rsid w:val="00FB2763"/>
    <w:rsid w:val="00FB404B"/>
    <w:rsid w:val="00FB626A"/>
    <w:rsid w:val="00FC562B"/>
    <w:rsid w:val="00FD24E7"/>
    <w:rsid w:val="00FD3AC6"/>
    <w:rsid w:val="00FD7560"/>
    <w:rsid w:val="00FE49DF"/>
    <w:rsid w:val="00FF06AA"/>
    <w:rsid w:val="00FF1B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DDB534C"/>
  <w15:docId w15:val="{E5CBFD5D-2AD4-4FC7-B8E3-72413A21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0275"/>
    <w:rPr>
      <w:rFonts w:ascii="Arial" w:hAnsi="Arial"/>
      <w:sz w:val="24"/>
    </w:rPr>
  </w:style>
  <w:style w:type="paragraph" w:styleId="berschrift1">
    <w:name w:val="heading 1"/>
    <w:basedOn w:val="s0"/>
    <w:next w:val="s1"/>
    <w:qFormat/>
    <w:rsid w:val="00CD0275"/>
    <w:pPr>
      <w:keepNext/>
      <w:keepLines/>
      <w:ind w:left="709" w:hanging="709"/>
      <w:outlineLvl w:val="0"/>
    </w:pPr>
  </w:style>
  <w:style w:type="paragraph" w:styleId="berschrift2">
    <w:name w:val="heading 2"/>
    <w:basedOn w:val="berschrift1"/>
    <w:next w:val="s1"/>
    <w:qFormat/>
    <w:rsid w:val="00CD0275"/>
    <w:pPr>
      <w:outlineLvl w:val="1"/>
    </w:pPr>
  </w:style>
  <w:style w:type="paragraph" w:styleId="berschrift3">
    <w:name w:val="heading 3"/>
    <w:basedOn w:val="berschrift2"/>
    <w:next w:val="s1"/>
    <w:qFormat/>
    <w:rsid w:val="00CD0275"/>
    <w:pPr>
      <w:outlineLvl w:val="2"/>
    </w:pPr>
  </w:style>
  <w:style w:type="paragraph" w:styleId="berschrift4">
    <w:name w:val="heading 4"/>
    <w:basedOn w:val="berschrift3"/>
    <w:next w:val="s1"/>
    <w:qFormat/>
    <w:rsid w:val="00CD0275"/>
    <w:pPr>
      <w:outlineLvl w:val="3"/>
    </w:pPr>
  </w:style>
  <w:style w:type="paragraph" w:styleId="berschrift5">
    <w:name w:val="heading 5"/>
    <w:basedOn w:val="berschrift4"/>
    <w:next w:val="s1"/>
    <w:qFormat/>
    <w:rsid w:val="00CD0275"/>
    <w:pPr>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o0">
    <w:name w:val="seo0"/>
    <w:basedOn w:val="s0"/>
    <w:rsid w:val="00CD0275"/>
    <w:pPr>
      <w:spacing w:after="0" w:line="240" w:lineRule="atLeast"/>
    </w:pPr>
  </w:style>
  <w:style w:type="paragraph" w:customStyle="1" w:styleId="So0">
    <w:name w:val="So0"/>
    <w:basedOn w:val="s0"/>
    <w:rsid w:val="00CD0275"/>
    <w:pPr>
      <w:spacing w:after="0"/>
    </w:pPr>
  </w:style>
  <w:style w:type="paragraph" w:styleId="Textkrper-Zeileneinzug">
    <w:name w:val="Body Text Indent"/>
    <w:basedOn w:val="Standard"/>
    <w:rsid w:val="00CD0275"/>
    <w:pPr>
      <w:framePr w:w="2909" w:h="4321" w:hRule="exact" w:hSpace="142" w:wrap="around" w:vAnchor="page" w:hAnchor="page" w:x="8903" w:y="2303"/>
      <w:tabs>
        <w:tab w:val="left" w:pos="993"/>
      </w:tabs>
      <w:spacing w:before="2" w:after="2"/>
      <w:ind w:left="510"/>
    </w:pPr>
    <w:rPr>
      <w:kern w:val="16"/>
      <w:sz w:val="16"/>
    </w:rPr>
  </w:style>
  <w:style w:type="paragraph" w:styleId="Kopfzeile">
    <w:name w:val="header"/>
    <w:basedOn w:val="Standard"/>
    <w:rsid w:val="00CD0275"/>
    <w:pPr>
      <w:tabs>
        <w:tab w:val="center" w:pos="4536"/>
        <w:tab w:val="right" w:pos="9072"/>
      </w:tabs>
    </w:pPr>
  </w:style>
  <w:style w:type="paragraph" w:styleId="Fuzeile">
    <w:name w:val="footer"/>
    <w:basedOn w:val="Standard"/>
    <w:link w:val="FuzeileZchn"/>
    <w:uiPriority w:val="99"/>
    <w:rsid w:val="00CD0275"/>
    <w:pPr>
      <w:tabs>
        <w:tab w:val="center" w:pos="4536"/>
        <w:tab w:val="right" w:pos="9072"/>
      </w:tabs>
    </w:pPr>
  </w:style>
  <w:style w:type="character" w:styleId="Seitenzahl">
    <w:name w:val="page number"/>
    <w:basedOn w:val="Absatz-Standardschriftart"/>
    <w:rsid w:val="00CD0275"/>
  </w:style>
  <w:style w:type="paragraph" w:customStyle="1" w:styleId="a1">
    <w:name w:val="a1"/>
    <w:basedOn w:val="Standard"/>
    <w:rsid w:val="00CD0275"/>
    <w:pPr>
      <w:spacing w:after="360" w:line="360" w:lineRule="atLeast"/>
      <w:ind w:left="709" w:hanging="709"/>
    </w:pPr>
  </w:style>
  <w:style w:type="paragraph" w:customStyle="1" w:styleId="a2">
    <w:name w:val="a2"/>
    <w:basedOn w:val="a1"/>
    <w:rsid w:val="00CD0275"/>
    <w:pPr>
      <w:ind w:left="1418"/>
    </w:pPr>
  </w:style>
  <w:style w:type="paragraph" w:customStyle="1" w:styleId="a3">
    <w:name w:val="a3"/>
    <w:basedOn w:val="a2"/>
    <w:rsid w:val="00CD0275"/>
    <w:pPr>
      <w:ind w:left="2127"/>
    </w:pPr>
  </w:style>
  <w:style w:type="paragraph" w:customStyle="1" w:styleId="a4">
    <w:name w:val="a4"/>
    <w:basedOn w:val="a3"/>
    <w:rsid w:val="00CD0275"/>
    <w:pPr>
      <w:ind w:left="2835"/>
    </w:pPr>
  </w:style>
  <w:style w:type="paragraph" w:customStyle="1" w:styleId="a5">
    <w:name w:val="a5"/>
    <w:basedOn w:val="a4"/>
    <w:rsid w:val="00CD0275"/>
    <w:pPr>
      <w:ind w:left="3544"/>
    </w:pPr>
  </w:style>
  <w:style w:type="paragraph" w:customStyle="1" w:styleId="a6">
    <w:name w:val="a6"/>
    <w:basedOn w:val="a5"/>
    <w:rsid w:val="00CD0275"/>
    <w:pPr>
      <w:ind w:left="4253"/>
    </w:pPr>
  </w:style>
  <w:style w:type="paragraph" w:customStyle="1" w:styleId="ae1">
    <w:name w:val="ae1"/>
    <w:basedOn w:val="Standard"/>
    <w:rsid w:val="00CD0275"/>
    <w:pPr>
      <w:spacing w:before="120" w:after="120" w:line="240" w:lineRule="atLeast"/>
      <w:ind w:left="709" w:hanging="709"/>
    </w:pPr>
  </w:style>
  <w:style w:type="paragraph" w:customStyle="1" w:styleId="ae2">
    <w:name w:val="ae2"/>
    <w:basedOn w:val="ae1"/>
    <w:rsid w:val="00CD0275"/>
    <w:pPr>
      <w:ind w:left="1418"/>
    </w:pPr>
  </w:style>
  <w:style w:type="paragraph" w:customStyle="1" w:styleId="ae3">
    <w:name w:val="ae3"/>
    <w:basedOn w:val="ae2"/>
    <w:rsid w:val="00CD0275"/>
    <w:pPr>
      <w:ind w:left="2127"/>
    </w:pPr>
  </w:style>
  <w:style w:type="paragraph" w:customStyle="1" w:styleId="ae4">
    <w:name w:val="ae4"/>
    <w:basedOn w:val="ae3"/>
    <w:rsid w:val="00CD0275"/>
    <w:pPr>
      <w:ind w:left="2835"/>
    </w:pPr>
  </w:style>
  <w:style w:type="paragraph" w:customStyle="1" w:styleId="ae5">
    <w:name w:val="ae5"/>
    <w:basedOn w:val="ae4"/>
    <w:rsid w:val="00CD0275"/>
    <w:pPr>
      <w:ind w:left="3544"/>
    </w:pPr>
  </w:style>
  <w:style w:type="paragraph" w:customStyle="1" w:styleId="ae6">
    <w:name w:val="ae6"/>
    <w:basedOn w:val="ae5"/>
    <w:rsid w:val="00CD0275"/>
    <w:pPr>
      <w:ind w:left="4253"/>
    </w:pPr>
  </w:style>
  <w:style w:type="paragraph" w:customStyle="1" w:styleId="aeo1">
    <w:name w:val="aeo1"/>
    <w:basedOn w:val="Standard"/>
    <w:rsid w:val="00CD0275"/>
    <w:pPr>
      <w:spacing w:line="240" w:lineRule="atLeast"/>
      <w:ind w:left="709" w:hanging="709"/>
    </w:pPr>
  </w:style>
  <w:style w:type="paragraph" w:customStyle="1" w:styleId="aeo2">
    <w:name w:val="aeo2"/>
    <w:basedOn w:val="aeo1"/>
    <w:rsid w:val="00CD0275"/>
    <w:pPr>
      <w:ind w:left="1418"/>
    </w:pPr>
  </w:style>
  <w:style w:type="paragraph" w:customStyle="1" w:styleId="aeo3">
    <w:name w:val="aeo3"/>
    <w:basedOn w:val="aeo2"/>
    <w:rsid w:val="00CD0275"/>
    <w:pPr>
      <w:ind w:left="2127"/>
    </w:pPr>
  </w:style>
  <w:style w:type="paragraph" w:customStyle="1" w:styleId="aeo4">
    <w:name w:val="aeo4"/>
    <w:basedOn w:val="aeo3"/>
    <w:rsid w:val="00CD0275"/>
    <w:pPr>
      <w:ind w:left="2835"/>
    </w:pPr>
  </w:style>
  <w:style w:type="paragraph" w:customStyle="1" w:styleId="aeo5">
    <w:name w:val="aeo5"/>
    <w:basedOn w:val="aeo4"/>
    <w:rsid w:val="00CD0275"/>
    <w:pPr>
      <w:ind w:left="3544"/>
    </w:pPr>
  </w:style>
  <w:style w:type="paragraph" w:customStyle="1" w:styleId="aeo6">
    <w:name w:val="aeo6"/>
    <w:basedOn w:val="aeo5"/>
    <w:rsid w:val="00CD0275"/>
    <w:pPr>
      <w:ind w:left="4253"/>
    </w:pPr>
  </w:style>
  <w:style w:type="paragraph" w:customStyle="1" w:styleId="ao1">
    <w:name w:val="ao1"/>
    <w:basedOn w:val="Standard"/>
    <w:rsid w:val="00CD0275"/>
    <w:pPr>
      <w:spacing w:line="360" w:lineRule="atLeast"/>
      <w:ind w:left="709" w:hanging="709"/>
    </w:pPr>
  </w:style>
  <w:style w:type="paragraph" w:customStyle="1" w:styleId="ao2">
    <w:name w:val="ao2"/>
    <w:basedOn w:val="ao1"/>
    <w:rsid w:val="00CD0275"/>
    <w:pPr>
      <w:ind w:left="1418"/>
    </w:pPr>
  </w:style>
  <w:style w:type="paragraph" w:customStyle="1" w:styleId="ao3">
    <w:name w:val="ao3"/>
    <w:basedOn w:val="ao2"/>
    <w:rsid w:val="00CD0275"/>
    <w:pPr>
      <w:ind w:left="2127"/>
    </w:pPr>
  </w:style>
  <w:style w:type="paragraph" w:customStyle="1" w:styleId="ao4">
    <w:name w:val="ao4"/>
    <w:basedOn w:val="ao3"/>
    <w:rsid w:val="00CD0275"/>
    <w:pPr>
      <w:ind w:left="2835"/>
    </w:pPr>
  </w:style>
  <w:style w:type="paragraph" w:customStyle="1" w:styleId="ao5">
    <w:name w:val="ao5"/>
    <w:basedOn w:val="ao4"/>
    <w:rsid w:val="00CD0275"/>
    <w:pPr>
      <w:ind w:left="3544"/>
    </w:pPr>
  </w:style>
  <w:style w:type="paragraph" w:customStyle="1" w:styleId="ao6">
    <w:name w:val="ao6"/>
    <w:basedOn w:val="ao5"/>
    <w:rsid w:val="00CD0275"/>
    <w:pPr>
      <w:ind w:left="4253"/>
    </w:pPr>
  </w:style>
  <w:style w:type="paragraph" w:customStyle="1" w:styleId="s0">
    <w:name w:val="s0"/>
    <w:basedOn w:val="Standard"/>
    <w:rsid w:val="00CD0275"/>
    <w:pPr>
      <w:spacing w:after="360" w:line="360" w:lineRule="atLeast"/>
    </w:pPr>
  </w:style>
  <w:style w:type="paragraph" w:customStyle="1" w:styleId="s1">
    <w:name w:val="s1"/>
    <w:basedOn w:val="s0"/>
    <w:rsid w:val="00CD0275"/>
    <w:pPr>
      <w:ind w:left="709"/>
    </w:pPr>
  </w:style>
  <w:style w:type="paragraph" w:customStyle="1" w:styleId="s2">
    <w:name w:val="s2"/>
    <w:basedOn w:val="s1"/>
    <w:rsid w:val="00CD0275"/>
    <w:pPr>
      <w:ind w:left="1418"/>
    </w:pPr>
  </w:style>
  <w:style w:type="paragraph" w:customStyle="1" w:styleId="s3">
    <w:name w:val="s3"/>
    <w:basedOn w:val="s2"/>
    <w:rsid w:val="00CD0275"/>
    <w:pPr>
      <w:ind w:left="2127"/>
    </w:pPr>
  </w:style>
  <w:style w:type="paragraph" w:customStyle="1" w:styleId="s4">
    <w:name w:val="s4"/>
    <w:basedOn w:val="s3"/>
    <w:rsid w:val="00CD0275"/>
    <w:pPr>
      <w:ind w:left="2835"/>
    </w:pPr>
  </w:style>
  <w:style w:type="paragraph" w:customStyle="1" w:styleId="s5">
    <w:name w:val="s5"/>
    <w:basedOn w:val="s4"/>
    <w:rsid w:val="00CD0275"/>
    <w:pPr>
      <w:ind w:left="3544"/>
    </w:pPr>
  </w:style>
  <w:style w:type="paragraph" w:customStyle="1" w:styleId="s6">
    <w:name w:val="s6"/>
    <w:basedOn w:val="s5"/>
    <w:rsid w:val="00CD0275"/>
    <w:pPr>
      <w:ind w:left="4253"/>
    </w:pPr>
  </w:style>
  <w:style w:type="paragraph" w:customStyle="1" w:styleId="se0">
    <w:name w:val="se0"/>
    <w:basedOn w:val="s0"/>
    <w:rsid w:val="00CD0275"/>
    <w:pPr>
      <w:spacing w:before="120" w:after="120" w:line="240" w:lineRule="atLeast"/>
    </w:pPr>
  </w:style>
  <w:style w:type="paragraph" w:customStyle="1" w:styleId="se1">
    <w:name w:val="se1"/>
    <w:basedOn w:val="se0"/>
    <w:rsid w:val="00CD0275"/>
    <w:pPr>
      <w:ind w:left="709"/>
    </w:pPr>
  </w:style>
  <w:style w:type="paragraph" w:customStyle="1" w:styleId="se2">
    <w:name w:val="se2"/>
    <w:basedOn w:val="se1"/>
    <w:rsid w:val="00CD0275"/>
    <w:pPr>
      <w:ind w:left="1418"/>
    </w:pPr>
  </w:style>
  <w:style w:type="paragraph" w:customStyle="1" w:styleId="se3">
    <w:name w:val="se3"/>
    <w:basedOn w:val="se2"/>
    <w:rsid w:val="00CD0275"/>
    <w:pPr>
      <w:ind w:left="2127"/>
    </w:pPr>
  </w:style>
  <w:style w:type="paragraph" w:customStyle="1" w:styleId="se4">
    <w:name w:val="se4"/>
    <w:basedOn w:val="se3"/>
    <w:rsid w:val="00CD0275"/>
    <w:pPr>
      <w:ind w:left="2835"/>
    </w:pPr>
  </w:style>
  <w:style w:type="paragraph" w:customStyle="1" w:styleId="se5">
    <w:name w:val="se5"/>
    <w:basedOn w:val="se4"/>
    <w:rsid w:val="00CD0275"/>
    <w:pPr>
      <w:ind w:left="3544"/>
    </w:pPr>
  </w:style>
  <w:style w:type="paragraph" w:customStyle="1" w:styleId="se6">
    <w:name w:val="se6"/>
    <w:basedOn w:val="se5"/>
    <w:rsid w:val="00CD0275"/>
    <w:pPr>
      <w:ind w:left="4253"/>
    </w:pPr>
  </w:style>
  <w:style w:type="paragraph" w:customStyle="1" w:styleId="seo1">
    <w:name w:val="seo1"/>
    <w:basedOn w:val="seo0"/>
    <w:rsid w:val="00CD0275"/>
    <w:pPr>
      <w:ind w:left="709"/>
    </w:pPr>
  </w:style>
  <w:style w:type="paragraph" w:customStyle="1" w:styleId="seo2">
    <w:name w:val="seo2"/>
    <w:basedOn w:val="seo1"/>
    <w:rsid w:val="00CD0275"/>
    <w:pPr>
      <w:ind w:left="1418"/>
    </w:pPr>
  </w:style>
  <w:style w:type="paragraph" w:customStyle="1" w:styleId="seo3">
    <w:name w:val="seo3"/>
    <w:basedOn w:val="seo2"/>
    <w:rsid w:val="00CD0275"/>
    <w:pPr>
      <w:ind w:left="2127"/>
    </w:pPr>
  </w:style>
  <w:style w:type="paragraph" w:customStyle="1" w:styleId="seo4">
    <w:name w:val="seo4"/>
    <w:basedOn w:val="seo3"/>
    <w:rsid w:val="00CD0275"/>
    <w:pPr>
      <w:ind w:left="2835"/>
    </w:pPr>
  </w:style>
  <w:style w:type="paragraph" w:customStyle="1" w:styleId="seo5">
    <w:name w:val="seo5"/>
    <w:basedOn w:val="seo4"/>
    <w:rsid w:val="00CD0275"/>
    <w:pPr>
      <w:ind w:left="3544"/>
    </w:pPr>
  </w:style>
  <w:style w:type="paragraph" w:customStyle="1" w:styleId="seo6">
    <w:name w:val="seo6"/>
    <w:basedOn w:val="seo5"/>
    <w:rsid w:val="00CD0275"/>
    <w:pPr>
      <w:ind w:left="4253"/>
    </w:pPr>
  </w:style>
  <w:style w:type="paragraph" w:customStyle="1" w:styleId="so00">
    <w:name w:val="so0"/>
    <w:basedOn w:val="s0"/>
    <w:rsid w:val="00CD0275"/>
    <w:pPr>
      <w:spacing w:after="0"/>
    </w:pPr>
  </w:style>
  <w:style w:type="paragraph" w:customStyle="1" w:styleId="so1">
    <w:name w:val="so1"/>
    <w:basedOn w:val="So0"/>
    <w:rsid w:val="00CD0275"/>
    <w:pPr>
      <w:ind w:left="709"/>
    </w:pPr>
  </w:style>
  <w:style w:type="paragraph" w:customStyle="1" w:styleId="so2">
    <w:name w:val="so2"/>
    <w:basedOn w:val="so1"/>
    <w:rsid w:val="00CD0275"/>
    <w:pPr>
      <w:ind w:left="1418"/>
    </w:pPr>
  </w:style>
  <w:style w:type="paragraph" w:customStyle="1" w:styleId="so3">
    <w:name w:val="so3"/>
    <w:basedOn w:val="so2"/>
    <w:rsid w:val="00CD0275"/>
    <w:pPr>
      <w:ind w:left="2127"/>
    </w:pPr>
  </w:style>
  <w:style w:type="paragraph" w:customStyle="1" w:styleId="so4">
    <w:name w:val="so4"/>
    <w:basedOn w:val="so3"/>
    <w:rsid w:val="00CD0275"/>
    <w:pPr>
      <w:ind w:left="2835"/>
    </w:pPr>
  </w:style>
  <w:style w:type="paragraph" w:customStyle="1" w:styleId="so5">
    <w:name w:val="so5"/>
    <w:basedOn w:val="so4"/>
    <w:rsid w:val="00CD0275"/>
    <w:pPr>
      <w:ind w:left="3544"/>
    </w:pPr>
  </w:style>
  <w:style w:type="paragraph" w:customStyle="1" w:styleId="so6">
    <w:name w:val="so6"/>
    <w:basedOn w:val="so5"/>
    <w:rsid w:val="00CD0275"/>
    <w:pPr>
      <w:ind w:left="4253"/>
    </w:pPr>
  </w:style>
  <w:style w:type="character" w:styleId="Hyperlink">
    <w:name w:val="Hyperlink"/>
    <w:rsid w:val="006657E1"/>
    <w:rPr>
      <w:color w:val="000000"/>
      <w:u w:val="single"/>
    </w:rPr>
  </w:style>
  <w:style w:type="paragraph" w:styleId="Sprechblasentext">
    <w:name w:val="Balloon Text"/>
    <w:basedOn w:val="Standard"/>
    <w:semiHidden/>
    <w:rsid w:val="00C54310"/>
    <w:rPr>
      <w:rFonts w:ascii="Tahoma" w:hAnsi="Tahoma" w:cs="Tahoma"/>
      <w:sz w:val="16"/>
      <w:szCs w:val="16"/>
    </w:rPr>
  </w:style>
  <w:style w:type="paragraph" w:styleId="Anrede">
    <w:name w:val="Salutation"/>
    <w:basedOn w:val="Textkrper"/>
    <w:next w:val="Betreff"/>
    <w:rsid w:val="00E73B7F"/>
    <w:pPr>
      <w:spacing w:before="220" w:after="220" w:line="220" w:lineRule="atLeast"/>
    </w:pPr>
    <w:rPr>
      <w:spacing w:val="-5"/>
      <w:sz w:val="20"/>
    </w:rPr>
  </w:style>
  <w:style w:type="paragraph" w:customStyle="1" w:styleId="Betreff">
    <w:name w:val="Betreff"/>
    <w:basedOn w:val="Textkrper"/>
    <w:next w:val="Textkrper"/>
    <w:rsid w:val="00E73B7F"/>
    <w:pPr>
      <w:spacing w:before="440" w:after="220" w:line="220" w:lineRule="atLeast"/>
    </w:pPr>
    <w:rPr>
      <w:rFonts w:ascii="Arial Black" w:hAnsi="Arial Black"/>
      <w:spacing w:val="-10"/>
      <w:sz w:val="20"/>
    </w:rPr>
  </w:style>
  <w:style w:type="paragraph" w:customStyle="1" w:styleId="Text">
    <w:name w:val="Text"/>
    <w:rsid w:val="00E73B7F"/>
    <w:rPr>
      <w:color w:val="000000"/>
      <w:sz w:val="24"/>
    </w:rPr>
  </w:style>
  <w:style w:type="paragraph" w:styleId="Textkrper">
    <w:name w:val="Body Text"/>
    <w:basedOn w:val="Standard"/>
    <w:rsid w:val="00E73B7F"/>
    <w:pPr>
      <w:spacing w:after="120"/>
    </w:pPr>
  </w:style>
  <w:style w:type="character" w:customStyle="1" w:styleId="FuzeileZchn">
    <w:name w:val="Fußzeile Zchn"/>
    <w:link w:val="Fuzeile"/>
    <w:uiPriority w:val="99"/>
    <w:rsid w:val="00CC4F47"/>
    <w:rPr>
      <w:rFonts w:ascii="Arial" w:hAnsi="Arial"/>
      <w:sz w:val="24"/>
    </w:rPr>
  </w:style>
  <w:style w:type="paragraph" w:styleId="Listenabsatz">
    <w:name w:val="List Paragraph"/>
    <w:basedOn w:val="Standard"/>
    <w:link w:val="ListenabsatzZchn"/>
    <w:uiPriority w:val="34"/>
    <w:qFormat/>
    <w:rsid w:val="008A2171"/>
    <w:pPr>
      <w:ind w:left="720"/>
    </w:pPr>
    <w:rPr>
      <w:rFonts w:ascii="Calibri" w:eastAsia="Calibri" w:hAnsi="Calibri"/>
      <w:sz w:val="22"/>
      <w:szCs w:val="22"/>
    </w:rPr>
  </w:style>
  <w:style w:type="paragraph" w:customStyle="1" w:styleId="Default">
    <w:name w:val="Default"/>
    <w:rsid w:val="00A91E9A"/>
    <w:pPr>
      <w:autoSpaceDE w:val="0"/>
      <w:autoSpaceDN w:val="0"/>
      <w:adjustRightInd w:val="0"/>
    </w:pPr>
    <w:rPr>
      <w:rFonts w:ascii="Arial" w:hAnsi="Arial" w:cs="Arial"/>
      <w:color w:val="000000"/>
      <w:sz w:val="24"/>
      <w:szCs w:val="24"/>
    </w:rPr>
  </w:style>
  <w:style w:type="paragraph" w:styleId="KeinLeerraum">
    <w:name w:val="No Spacing"/>
    <w:link w:val="KeinLeerraumZchn"/>
    <w:uiPriority w:val="1"/>
    <w:qFormat/>
    <w:rsid w:val="005C31F0"/>
    <w:rPr>
      <w:rFonts w:asciiTheme="minorHAnsi" w:eastAsiaTheme="minorEastAsia" w:hAnsiTheme="minorHAnsi" w:cstheme="minorBidi"/>
      <w:sz w:val="22"/>
      <w:szCs w:val="22"/>
      <w:lang w:eastAsia="en-US"/>
    </w:rPr>
  </w:style>
  <w:style w:type="character" w:customStyle="1" w:styleId="KeinLeerraumZchn">
    <w:name w:val="Kein Leerraum Zchn"/>
    <w:basedOn w:val="Absatz-Standardschriftart"/>
    <w:link w:val="KeinLeerraum"/>
    <w:uiPriority w:val="1"/>
    <w:rsid w:val="005C31F0"/>
    <w:rPr>
      <w:rFonts w:asciiTheme="minorHAnsi" w:eastAsiaTheme="minorEastAsia" w:hAnsiTheme="minorHAnsi" w:cstheme="minorBidi"/>
      <w:sz w:val="22"/>
      <w:szCs w:val="22"/>
      <w:lang w:eastAsia="en-US"/>
    </w:rPr>
  </w:style>
  <w:style w:type="table" w:styleId="Tabellenraster">
    <w:name w:val="Table Grid"/>
    <w:basedOn w:val="NormaleTabelle"/>
    <w:rsid w:val="0076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BFlietext">
    <w:name w:val="FuB Fließtext"/>
    <w:basedOn w:val="Standard"/>
    <w:link w:val="FuBFlietextZchn"/>
    <w:qFormat/>
    <w:rsid w:val="00791DF7"/>
    <w:pPr>
      <w:spacing w:before="160" w:line="300" w:lineRule="auto"/>
    </w:pPr>
    <w:rPr>
      <w:rFonts w:cs="Arial"/>
      <w:sz w:val="20"/>
    </w:rPr>
  </w:style>
  <w:style w:type="paragraph" w:customStyle="1" w:styleId="FuBHeadline2">
    <w:name w:val="FuB Headline 2"/>
    <w:basedOn w:val="Standard"/>
    <w:link w:val="FuBHeadline2Zchn"/>
    <w:qFormat/>
    <w:rsid w:val="00791DF7"/>
    <w:pPr>
      <w:spacing w:before="160" w:line="300" w:lineRule="auto"/>
      <w:jc w:val="both"/>
    </w:pPr>
    <w:rPr>
      <w:rFonts w:cs="Arial"/>
      <w:b/>
      <w:szCs w:val="24"/>
    </w:rPr>
  </w:style>
  <w:style w:type="character" w:customStyle="1" w:styleId="FuBFlietextZchn">
    <w:name w:val="FuB Fließtext Zchn"/>
    <w:basedOn w:val="Absatz-Standardschriftart"/>
    <w:link w:val="FuBFlietext"/>
    <w:rsid w:val="00791DF7"/>
    <w:rPr>
      <w:rFonts w:ascii="Arial" w:hAnsi="Arial" w:cs="Arial"/>
    </w:rPr>
  </w:style>
  <w:style w:type="paragraph" w:customStyle="1" w:styleId="FuBAufzhlung">
    <w:name w:val="FuB Aufzählung"/>
    <w:basedOn w:val="Listenabsatz"/>
    <w:link w:val="FuBAufzhlungZchn"/>
    <w:qFormat/>
    <w:rsid w:val="001C4918"/>
    <w:pPr>
      <w:numPr>
        <w:numId w:val="27"/>
      </w:numPr>
      <w:spacing w:before="160"/>
      <w:jc w:val="both"/>
    </w:pPr>
    <w:rPr>
      <w:rFonts w:ascii="Arial" w:hAnsi="Arial" w:cs="Arial"/>
      <w:sz w:val="20"/>
    </w:rPr>
  </w:style>
  <w:style w:type="character" w:customStyle="1" w:styleId="FuBHeadline2Zchn">
    <w:name w:val="FuB Headline 2 Zchn"/>
    <w:basedOn w:val="Absatz-Standardschriftart"/>
    <w:link w:val="FuBHeadline2"/>
    <w:rsid w:val="00791DF7"/>
    <w:rPr>
      <w:rFonts w:ascii="Arial" w:hAnsi="Arial" w:cs="Arial"/>
      <w:b/>
      <w:sz w:val="24"/>
      <w:szCs w:val="24"/>
    </w:rPr>
  </w:style>
  <w:style w:type="paragraph" w:customStyle="1" w:styleId="FuBHeadline1">
    <w:name w:val="FuB Headline 1"/>
    <w:basedOn w:val="Standard"/>
    <w:link w:val="FuBHeadline1Zchn"/>
    <w:qFormat/>
    <w:rsid w:val="001C4918"/>
    <w:pPr>
      <w:spacing w:before="160" w:line="300" w:lineRule="auto"/>
      <w:jc w:val="both"/>
    </w:pPr>
    <w:rPr>
      <w:rFonts w:cs="Arial"/>
      <w:b/>
      <w:color w:val="9AC249"/>
      <w:sz w:val="28"/>
      <w:szCs w:val="28"/>
    </w:rPr>
  </w:style>
  <w:style w:type="character" w:customStyle="1" w:styleId="ListenabsatzZchn">
    <w:name w:val="Listenabsatz Zchn"/>
    <w:basedOn w:val="Absatz-Standardschriftart"/>
    <w:link w:val="Listenabsatz"/>
    <w:uiPriority w:val="34"/>
    <w:rsid w:val="001C4918"/>
    <w:rPr>
      <w:rFonts w:ascii="Calibri" w:eastAsia="Calibri" w:hAnsi="Calibri"/>
      <w:sz w:val="22"/>
      <w:szCs w:val="22"/>
    </w:rPr>
  </w:style>
  <w:style w:type="character" w:customStyle="1" w:styleId="FuBAufzhlungZchn">
    <w:name w:val="FuB Aufzählung Zchn"/>
    <w:basedOn w:val="ListenabsatzZchn"/>
    <w:link w:val="FuBAufzhlung"/>
    <w:rsid w:val="001C4918"/>
    <w:rPr>
      <w:rFonts w:ascii="Arial" w:eastAsia="Calibri" w:hAnsi="Arial" w:cs="Arial"/>
      <w:sz w:val="22"/>
      <w:szCs w:val="22"/>
    </w:rPr>
  </w:style>
  <w:style w:type="character" w:styleId="Fett">
    <w:name w:val="Strong"/>
    <w:basedOn w:val="Absatz-Standardschriftart"/>
    <w:qFormat/>
    <w:rsid w:val="001C4918"/>
    <w:rPr>
      <w:b/>
      <w:bCs/>
    </w:rPr>
  </w:style>
  <w:style w:type="character" w:customStyle="1" w:styleId="FuBHeadline1Zchn">
    <w:name w:val="FuB Headline 1 Zchn"/>
    <w:basedOn w:val="Absatz-Standardschriftart"/>
    <w:link w:val="FuBHeadline1"/>
    <w:rsid w:val="001C4918"/>
    <w:rPr>
      <w:rFonts w:ascii="Arial" w:hAnsi="Arial" w:cs="Arial"/>
      <w:b/>
      <w:color w:val="9AC249"/>
      <w:sz w:val="28"/>
      <w:szCs w:val="28"/>
    </w:rPr>
  </w:style>
  <w:style w:type="paragraph" w:customStyle="1" w:styleId="FuBAufzhlungInfokasten">
    <w:name w:val="FuB Aufzählung Infokasten"/>
    <w:basedOn w:val="Listenabsatz"/>
    <w:link w:val="FuBAufzhlungInfokastenZchn"/>
    <w:qFormat/>
    <w:rsid w:val="001C4918"/>
    <w:pPr>
      <w:numPr>
        <w:numId w:val="25"/>
      </w:numPr>
      <w:autoSpaceDE w:val="0"/>
      <w:autoSpaceDN w:val="0"/>
      <w:adjustRightInd w:val="0"/>
      <w:spacing w:before="160" w:line="300" w:lineRule="auto"/>
      <w:ind w:left="714" w:hanging="357"/>
    </w:pPr>
    <w:rPr>
      <w:rFonts w:ascii="Arial" w:hAnsi="Arial" w:cs="Arial"/>
      <w:sz w:val="20"/>
    </w:rPr>
  </w:style>
  <w:style w:type="character" w:customStyle="1" w:styleId="FuBAufzhlungInfokastenZchn">
    <w:name w:val="FuB Aufzählung Infokasten Zchn"/>
    <w:basedOn w:val="ListenabsatzZchn"/>
    <w:link w:val="FuBAufzhlungInfokasten"/>
    <w:rsid w:val="001C4918"/>
    <w:rPr>
      <w:rFonts w:ascii="Arial" w:eastAsia="Calibri" w:hAnsi="Arial" w:cs="Arial"/>
      <w:sz w:val="22"/>
      <w:szCs w:val="22"/>
    </w:rPr>
  </w:style>
  <w:style w:type="character" w:styleId="NichtaufgelsteErwhnung">
    <w:name w:val="Unresolved Mention"/>
    <w:basedOn w:val="Absatz-Standardschriftart"/>
    <w:uiPriority w:val="99"/>
    <w:semiHidden/>
    <w:unhideWhenUsed/>
    <w:rsid w:val="00A20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63105">
      <w:bodyDiv w:val="1"/>
      <w:marLeft w:val="0"/>
      <w:marRight w:val="0"/>
      <w:marTop w:val="0"/>
      <w:marBottom w:val="0"/>
      <w:divBdr>
        <w:top w:val="none" w:sz="0" w:space="0" w:color="auto"/>
        <w:left w:val="none" w:sz="0" w:space="0" w:color="auto"/>
        <w:bottom w:val="none" w:sz="0" w:space="0" w:color="auto"/>
        <w:right w:val="none" w:sz="0" w:space="0" w:color="auto"/>
      </w:divBdr>
    </w:div>
    <w:div w:id="116046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ers-award.de/" TargetMode="External"/><Relationship Id="rId4" Type="http://schemas.openxmlformats.org/officeDocument/2006/relationships/settings" Target="settings.xml"/><Relationship Id="rId9" Type="http://schemas.openxmlformats.org/officeDocument/2006/relationships/hyperlink" Target="http://www.vers-award.d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info@franke-bornbe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5A8396-9AF8-4AAA-898A-F9A3E9508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6174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Julia Günzel</cp:lastModifiedBy>
  <cp:revision>5</cp:revision>
  <cp:lastPrinted>2026-04-14T09:59:00Z</cp:lastPrinted>
  <dcterms:created xsi:type="dcterms:W3CDTF">2026-04-14T09:59:00Z</dcterms:created>
  <dcterms:modified xsi:type="dcterms:W3CDTF">2026-04-22T06:48:00Z</dcterms:modified>
</cp:coreProperties>
</file>